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ED9" w:rsidRPr="008F5A9A" w:rsidRDefault="004E4108" w:rsidP="008C18D8">
      <w:pPr>
        <w:spacing w:after="0" w:line="240" w:lineRule="auto"/>
        <w:jc w:val="center"/>
        <w:rPr>
          <w:rFonts w:ascii="Helvetica" w:hAnsi="Helvetica" w:cs="Times New Roman"/>
          <w:b/>
          <w:bCs/>
          <w:color w:val="00B050"/>
          <w:sz w:val="40"/>
          <w:szCs w:val="40"/>
        </w:rPr>
      </w:pPr>
      <w:r w:rsidRPr="008F5A9A">
        <w:rPr>
          <w:rFonts w:ascii="Helvetica" w:hAnsi="Helvetica" w:cs="Times New Roman"/>
          <w:b/>
          <w:bCs/>
          <w:color w:val="00B050"/>
          <w:sz w:val="40"/>
          <w:szCs w:val="40"/>
        </w:rPr>
        <w:t xml:space="preserve">VEMBANAD </w:t>
      </w:r>
      <w:r w:rsidR="00935ED9" w:rsidRPr="008F5A9A">
        <w:rPr>
          <w:rFonts w:ascii="Helvetica" w:hAnsi="Helvetica" w:cs="Times New Roman"/>
          <w:b/>
          <w:bCs/>
          <w:color w:val="00B050"/>
          <w:sz w:val="40"/>
          <w:szCs w:val="40"/>
        </w:rPr>
        <w:t>POST FLOOD FISH COUNT</w:t>
      </w:r>
    </w:p>
    <w:p w:rsidR="009B5E6F" w:rsidRPr="008F5A9A" w:rsidRDefault="009B5E6F" w:rsidP="00935ED9">
      <w:pPr>
        <w:spacing w:after="0" w:line="240" w:lineRule="auto"/>
        <w:jc w:val="center"/>
        <w:rPr>
          <w:rFonts w:ascii="Helvetica" w:hAnsi="Helvetica" w:cs="Times New Roman"/>
          <w:b/>
          <w:bCs/>
          <w:color w:val="00B050"/>
          <w:sz w:val="40"/>
          <w:szCs w:val="40"/>
        </w:rPr>
      </w:pPr>
      <w:r w:rsidRPr="008F5A9A">
        <w:rPr>
          <w:rFonts w:ascii="Helvetica" w:hAnsi="Helvetica" w:cs="Times New Roman"/>
          <w:b/>
          <w:bCs/>
          <w:color w:val="00B050"/>
          <w:sz w:val="40"/>
          <w:szCs w:val="40"/>
        </w:rPr>
        <w:t>REPORT</w:t>
      </w:r>
      <w:r w:rsidR="004E4108" w:rsidRPr="008F5A9A">
        <w:rPr>
          <w:rFonts w:ascii="Helvetica" w:hAnsi="Helvetica" w:cs="Times New Roman"/>
          <w:b/>
          <w:bCs/>
          <w:color w:val="00B050"/>
          <w:sz w:val="40"/>
          <w:szCs w:val="40"/>
        </w:rPr>
        <w:t>- 201</w:t>
      </w:r>
      <w:r w:rsidR="008B1D7A">
        <w:rPr>
          <w:rFonts w:ascii="Helvetica" w:hAnsi="Helvetica" w:cs="Times New Roman"/>
          <w:b/>
          <w:bCs/>
          <w:color w:val="00B050"/>
          <w:sz w:val="40"/>
          <w:szCs w:val="40"/>
        </w:rPr>
        <w:t>9</w:t>
      </w:r>
    </w:p>
    <w:p w:rsidR="00862F7C" w:rsidRPr="008F5A9A" w:rsidRDefault="00862F7C" w:rsidP="001B080C">
      <w:pPr>
        <w:tabs>
          <w:tab w:val="center" w:pos="4680"/>
          <w:tab w:val="left" w:pos="8588"/>
        </w:tabs>
        <w:spacing w:after="0" w:line="240" w:lineRule="auto"/>
        <w:rPr>
          <w:rFonts w:ascii="Helvetica" w:hAnsi="Helvetica" w:cs="Times New Roman"/>
          <w:b/>
          <w:bCs/>
          <w:color w:val="00B050"/>
          <w:sz w:val="44"/>
        </w:rPr>
      </w:pPr>
    </w:p>
    <w:p w:rsidR="00862F7C" w:rsidRPr="008F5A9A" w:rsidRDefault="00862F7C" w:rsidP="00862F7C">
      <w:pPr>
        <w:spacing w:after="0" w:line="240" w:lineRule="auto"/>
        <w:jc w:val="center"/>
        <w:rPr>
          <w:rFonts w:ascii="Helvetica" w:hAnsi="Helvetica" w:cs="Times New Roman"/>
        </w:rPr>
      </w:pPr>
    </w:p>
    <w:p w:rsidR="00862F7C" w:rsidRPr="008F5A9A" w:rsidRDefault="00862F7C" w:rsidP="004E4108">
      <w:pPr>
        <w:spacing w:after="0" w:line="240" w:lineRule="auto"/>
        <w:rPr>
          <w:rFonts w:ascii="Helvetica" w:hAnsi="Helvetica" w:cs="Times New Roman"/>
        </w:rPr>
      </w:pPr>
    </w:p>
    <w:p w:rsidR="00862F7C" w:rsidRPr="008F5A9A" w:rsidRDefault="008C18D8" w:rsidP="00862F7C">
      <w:pPr>
        <w:spacing w:after="0" w:line="240" w:lineRule="auto"/>
        <w:jc w:val="center"/>
        <w:rPr>
          <w:rFonts w:ascii="Helvetica" w:hAnsi="Helvetica" w:cs="Times New Roman"/>
          <w:color w:val="0070C0"/>
        </w:rPr>
      </w:pPr>
      <w:r w:rsidRPr="008F5A9A">
        <w:rPr>
          <w:rFonts w:ascii="Helvetica" w:hAnsi="Helvetica"/>
          <w:noProof/>
          <w:lang w:val="en-GB" w:eastAsia="en-GB"/>
        </w:rPr>
        <w:drawing>
          <wp:inline distT="0" distB="0" distL="0" distR="0" wp14:anchorId="6472BB65" wp14:editId="208C0682">
            <wp:extent cx="3739243" cy="2908300"/>
            <wp:effectExtent l="0" t="0" r="0" b="6350"/>
            <wp:docPr id="21" name="Picture 21"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may contain: text"/>
                    <pic:cNvPicPr>
                      <a:picLocks noChangeAspect="1" noChangeArrowheads="1"/>
                    </pic:cNvPicPr>
                  </pic:nvPicPr>
                  <pic:blipFill>
                    <a:blip r:embed="rId8"/>
                    <a:srcRect/>
                    <a:stretch>
                      <a:fillRect/>
                    </a:stretch>
                  </pic:blipFill>
                  <pic:spPr bwMode="auto">
                    <a:xfrm>
                      <a:off x="0" y="0"/>
                      <a:ext cx="3744305" cy="2912237"/>
                    </a:xfrm>
                    <a:prstGeom prst="rect">
                      <a:avLst/>
                    </a:prstGeom>
                    <a:noFill/>
                    <a:ln w="9525">
                      <a:noFill/>
                      <a:miter lim="800000"/>
                      <a:headEnd/>
                      <a:tailEnd/>
                    </a:ln>
                  </pic:spPr>
                </pic:pic>
              </a:graphicData>
            </a:graphic>
          </wp:inline>
        </w:drawing>
      </w:r>
    </w:p>
    <w:p w:rsidR="00862F7C" w:rsidRPr="008F5A9A" w:rsidRDefault="00862F7C" w:rsidP="00862F7C">
      <w:pPr>
        <w:spacing w:after="0" w:line="240" w:lineRule="auto"/>
        <w:jc w:val="center"/>
        <w:rPr>
          <w:rFonts w:ascii="Helvetica" w:hAnsi="Helvetica" w:cs="Times New Roman"/>
          <w:color w:val="0070C0"/>
        </w:rPr>
      </w:pPr>
    </w:p>
    <w:p w:rsidR="001D5984" w:rsidRPr="008F5A9A" w:rsidRDefault="009B5E6F" w:rsidP="009B5E6F">
      <w:pPr>
        <w:spacing w:after="0" w:line="240" w:lineRule="auto"/>
        <w:rPr>
          <w:rFonts w:ascii="Helvetica" w:hAnsi="Helvetica" w:cs="Times New Roman"/>
        </w:rPr>
      </w:pPr>
      <w:r w:rsidRPr="008F5A9A">
        <w:rPr>
          <w:rFonts w:ascii="Helvetica" w:hAnsi="Helvetica" w:cs="Times New Roman"/>
        </w:rPr>
        <w:t xml:space="preserve">                                    </w:t>
      </w:r>
    </w:p>
    <w:p w:rsidR="001D5984" w:rsidRPr="008F5A9A" w:rsidRDefault="001D5984" w:rsidP="009B5E6F">
      <w:pPr>
        <w:spacing w:after="0" w:line="240" w:lineRule="auto"/>
        <w:rPr>
          <w:rFonts w:ascii="Helvetica" w:hAnsi="Helvetica" w:cs="Times New Roman"/>
        </w:rPr>
      </w:pPr>
    </w:p>
    <w:p w:rsidR="001D5984" w:rsidRPr="008F5A9A" w:rsidRDefault="001D5984" w:rsidP="009B5E6F">
      <w:pPr>
        <w:spacing w:after="0" w:line="240" w:lineRule="auto"/>
        <w:rPr>
          <w:rFonts w:ascii="Helvetica" w:hAnsi="Helvetica" w:cs="Times New Roman"/>
        </w:rPr>
      </w:pPr>
    </w:p>
    <w:p w:rsidR="00862F7C" w:rsidRPr="008F5A9A" w:rsidRDefault="00862F7C" w:rsidP="001D5984">
      <w:pPr>
        <w:spacing w:after="0" w:line="240" w:lineRule="auto"/>
        <w:jc w:val="center"/>
        <w:rPr>
          <w:rFonts w:ascii="Helvetica" w:hAnsi="Helvetica" w:cs="Times New Roman"/>
          <w:color w:val="0070C0"/>
        </w:rPr>
      </w:pPr>
      <w:r w:rsidRPr="008F5A9A">
        <w:rPr>
          <w:rFonts w:ascii="Helvetica" w:hAnsi="Helvetica" w:cs="Times New Roman"/>
          <w:color w:val="0070C0"/>
        </w:rPr>
        <w:t>COMMUNITY ENVIRONMENTAL RESOURCE CENTRE</w:t>
      </w:r>
    </w:p>
    <w:p w:rsidR="00862F7C" w:rsidRPr="008F5A9A" w:rsidRDefault="00862F7C" w:rsidP="00862F7C">
      <w:pPr>
        <w:spacing w:after="0" w:line="240" w:lineRule="auto"/>
        <w:jc w:val="center"/>
        <w:rPr>
          <w:rFonts w:ascii="Helvetica" w:hAnsi="Helvetica" w:cs="Times New Roman"/>
          <w:color w:val="0070C0"/>
        </w:rPr>
      </w:pPr>
      <w:r w:rsidRPr="008F5A9A">
        <w:rPr>
          <w:rFonts w:ascii="Helvetica" w:hAnsi="Helvetica" w:cs="Times New Roman"/>
          <w:color w:val="0070C0"/>
        </w:rPr>
        <w:t>AMMANKOVIL STREET, MULLACKAL, ALAPPUZHA 688001</w:t>
      </w:r>
    </w:p>
    <w:p w:rsidR="00862F7C" w:rsidRPr="008F5A9A" w:rsidRDefault="00862F7C" w:rsidP="00862F7C">
      <w:pPr>
        <w:spacing w:after="0" w:line="240" w:lineRule="auto"/>
        <w:jc w:val="center"/>
        <w:rPr>
          <w:rFonts w:ascii="Helvetica" w:hAnsi="Helvetica" w:cs="Times New Roman"/>
          <w:color w:val="0070C0"/>
        </w:rPr>
      </w:pPr>
      <w:r w:rsidRPr="008F5A9A">
        <w:rPr>
          <w:rFonts w:ascii="Helvetica" w:hAnsi="Helvetica" w:cs="Times New Roman"/>
          <w:color w:val="0070C0"/>
        </w:rPr>
        <w:t>PH: 0477-2251818</w:t>
      </w:r>
    </w:p>
    <w:p w:rsidR="00862F7C" w:rsidRPr="008F5A9A" w:rsidRDefault="002E2594" w:rsidP="00862F7C">
      <w:pPr>
        <w:spacing w:after="0" w:line="240" w:lineRule="auto"/>
        <w:jc w:val="center"/>
        <w:rPr>
          <w:rFonts w:ascii="Helvetica" w:hAnsi="Helvetica" w:cs="Times New Roman"/>
        </w:rPr>
      </w:pPr>
      <w:hyperlink r:id="rId9" w:history="1">
        <w:r w:rsidR="00153ACC" w:rsidRPr="008F5A9A">
          <w:rPr>
            <w:rStyle w:val="Hyperlink"/>
            <w:rFonts w:ascii="Helvetica" w:hAnsi="Helvetica" w:cs="Times New Roman"/>
          </w:rPr>
          <w:t>www.vembanad.org</w:t>
        </w:r>
      </w:hyperlink>
    </w:p>
    <w:p w:rsidR="00862F7C" w:rsidRPr="008F5A9A" w:rsidRDefault="00862F7C" w:rsidP="00862F7C">
      <w:pPr>
        <w:spacing w:after="0" w:line="240" w:lineRule="auto"/>
        <w:jc w:val="center"/>
        <w:rPr>
          <w:rFonts w:ascii="Helvetica" w:hAnsi="Helvetica" w:cs="Times New Roman"/>
        </w:rPr>
      </w:pPr>
      <w:r w:rsidRPr="008F5A9A">
        <w:rPr>
          <w:rFonts w:ascii="Helvetica" w:hAnsi="Helvetica" w:cs="Times New Roman"/>
        </w:rPr>
        <w:t xml:space="preserve">EMAIL: </w:t>
      </w:r>
      <w:hyperlink r:id="rId10" w:history="1">
        <w:r w:rsidR="00266715" w:rsidRPr="008F5A9A">
          <w:rPr>
            <w:rStyle w:val="Hyperlink"/>
            <w:rFonts w:ascii="Helvetica" w:hAnsi="Helvetica" w:cs="Times New Roman"/>
          </w:rPr>
          <w:t>vembanad@atree.org</w:t>
        </w:r>
      </w:hyperlink>
    </w:p>
    <w:p w:rsidR="00266715" w:rsidRPr="008F5A9A" w:rsidRDefault="00266715" w:rsidP="00862F7C">
      <w:pPr>
        <w:spacing w:after="0" w:line="240" w:lineRule="auto"/>
        <w:jc w:val="center"/>
        <w:rPr>
          <w:rFonts w:ascii="Helvetica" w:hAnsi="Helvetica" w:cs="Times New Roman"/>
        </w:rPr>
      </w:pPr>
    </w:p>
    <w:p w:rsidR="00266715" w:rsidRPr="008F5A9A" w:rsidRDefault="00266715" w:rsidP="00862F7C">
      <w:pPr>
        <w:spacing w:after="0" w:line="240" w:lineRule="auto"/>
        <w:jc w:val="center"/>
        <w:rPr>
          <w:rFonts w:ascii="Helvetica" w:hAnsi="Helvetica" w:cs="Times New Roman"/>
        </w:rPr>
      </w:pPr>
    </w:p>
    <w:sdt>
      <w:sdtPr>
        <w:rPr>
          <w:rFonts w:ascii="Helvetica" w:eastAsiaTheme="minorHAnsi" w:hAnsi="Helvetica" w:cs="Times New Roman"/>
          <w:color w:val="auto"/>
          <w:sz w:val="22"/>
          <w:szCs w:val="22"/>
          <w:u w:val="single"/>
          <w:lang w:bidi="ml-IN"/>
        </w:rPr>
        <w:id w:val="410509670"/>
        <w:docPartObj>
          <w:docPartGallery w:val="Table of Contents"/>
          <w:docPartUnique/>
        </w:docPartObj>
      </w:sdtPr>
      <w:sdtEndPr>
        <w:rPr>
          <w:b/>
          <w:bCs/>
          <w:noProof/>
        </w:rPr>
      </w:sdtEndPr>
      <w:sdtContent>
        <w:p w:rsidR="005954C0" w:rsidRPr="008F5A9A" w:rsidRDefault="005954C0">
          <w:pPr>
            <w:pStyle w:val="TOCHeading"/>
            <w:rPr>
              <w:rFonts w:ascii="Helvetica" w:hAnsi="Helvetica" w:cs="Times New Roman"/>
              <w:sz w:val="36"/>
              <w:szCs w:val="36"/>
            </w:rPr>
          </w:pPr>
          <w:r w:rsidRPr="008F5A9A">
            <w:rPr>
              <w:rFonts w:ascii="Helvetica" w:hAnsi="Helvetica" w:cs="Times New Roman"/>
              <w:color w:val="00B050"/>
              <w:sz w:val="36"/>
              <w:szCs w:val="36"/>
            </w:rPr>
            <w:t>Contents</w:t>
          </w:r>
        </w:p>
        <w:p w:rsidR="00241B44" w:rsidRDefault="00644E9A">
          <w:pPr>
            <w:pStyle w:val="TOC1"/>
            <w:tabs>
              <w:tab w:val="right" w:leader="dot" w:pos="13278"/>
            </w:tabs>
            <w:rPr>
              <w:rFonts w:cstheme="minorBidi"/>
              <w:noProof/>
              <w:lang w:val="en-GB" w:eastAsia="en-GB" w:bidi="ml-IN"/>
            </w:rPr>
          </w:pPr>
          <w:r w:rsidRPr="008F5A9A">
            <w:rPr>
              <w:rFonts w:ascii="Helvetica" w:hAnsi="Helvetica"/>
              <w:sz w:val="24"/>
              <w:szCs w:val="24"/>
            </w:rPr>
            <w:fldChar w:fldCharType="begin"/>
          </w:r>
          <w:r w:rsidR="005954C0" w:rsidRPr="008F5A9A">
            <w:rPr>
              <w:rFonts w:ascii="Helvetica" w:hAnsi="Helvetica"/>
              <w:sz w:val="24"/>
              <w:szCs w:val="24"/>
            </w:rPr>
            <w:instrText xml:space="preserve"> TOC \o "1-3" \h \z \u </w:instrText>
          </w:r>
          <w:r w:rsidRPr="008F5A9A">
            <w:rPr>
              <w:rFonts w:ascii="Helvetica" w:hAnsi="Helvetica"/>
              <w:sz w:val="24"/>
              <w:szCs w:val="24"/>
            </w:rPr>
            <w:fldChar w:fldCharType="separate"/>
          </w:r>
          <w:hyperlink w:anchor="_Toc20334644" w:history="1">
            <w:r w:rsidR="00241B44" w:rsidRPr="002F3A5A">
              <w:rPr>
                <w:rStyle w:val="Hyperlink"/>
                <w:rFonts w:ascii="Helvetica" w:hAnsi="Helvetica"/>
                <w:b/>
                <w:bCs/>
                <w:noProof/>
              </w:rPr>
              <w:t>Vembanad Fish Count</w:t>
            </w:r>
            <w:r w:rsidR="00241B44">
              <w:rPr>
                <w:noProof/>
                <w:webHidden/>
              </w:rPr>
              <w:tab/>
            </w:r>
            <w:r w:rsidR="00241B44">
              <w:rPr>
                <w:noProof/>
                <w:webHidden/>
              </w:rPr>
              <w:fldChar w:fldCharType="begin"/>
            </w:r>
            <w:r w:rsidR="00241B44">
              <w:rPr>
                <w:noProof/>
                <w:webHidden/>
              </w:rPr>
              <w:instrText xml:space="preserve"> PAGEREF _Toc20334644 \h </w:instrText>
            </w:r>
            <w:r w:rsidR="00241B44">
              <w:rPr>
                <w:noProof/>
                <w:webHidden/>
              </w:rPr>
            </w:r>
            <w:r w:rsidR="00241B44">
              <w:rPr>
                <w:noProof/>
                <w:webHidden/>
              </w:rPr>
              <w:fldChar w:fldCharType="separate"/>
            </w:r>
            <w:r w:rsidR="00241B44">
              <w:rPr>
                <w:noProof/>
                <w:webHidden/>
              </w:rPr>
              <w:t>5</w:t>
            </w:r>
            <w:r w:rsidR="00241B44">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45" w:history="1">
            <w:r w:rsidRPr="002F3A5A">
              <w:rPr>
                <w:rStyle w:val="Hyperlink"/>
                <w:rFonts w:ascii="Helvetica" w:hAnsi="Helvetica"/>
                <w:b/>
                <w:bCs/>
                <w:noProof/>
              </w:rPr>
              <w:t>Objectives</w:t>
            </w:r>
            <w:r>
              <w:rPr>
                <w:noProof/>
                <w:webHidden/>
              </w:rPr>
              <w:tab/>
            </w:r>
            <w:r>
              <w:rPr>
                <w:noProof/>
                <w:webHidden/>
              </w:rPr>
              <w:fldChar w:fldCharType="begin"/>
            </w:r>
            <w:r>
              <w:rPr>
                <w:noProof/>
                <w:webHidden/>
              </w:rPr>
              <w:instrText xml:space="preserve"> PAGEREF _Toc20334645 \h </w:instrText>
            </w:r>
            <w:r>
              <w:rPr>
                <w:noProof/>
                <w:webHidden/>
              </w:rPr>
            </w:r>
            <w:r>
              <w:rPr>
                <w:noProof/>
                <w:webHidden/>
              </w:rPr>
              <w:fldChar w:fldCharType="separate"/>
            </w:r>
            <w:r>
              <w:rPr>
                <w:noProof/>
                <w:webHidden/>
              </w:rPr>
              <w:t>6</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46" w:history="1">
            <w:r w:rsidRPr="002F3A5A">
              <w:rPr>
                <w:rStyle w:val="Hyperlink"/>
                <w:rFonts w:ascii="Helvetica" w:hAnsi="Helvetica"/>
                <w:b/>
                <w:bCs/>
                <w:noProof/>
              </w:rPr>
              <w:t>Study Area</w:t>
            </w:r>
            <w:r>
              <w:rPr>
                <w:noProof/>
                <w:webHidden/>
              </w:rPr>
              <w:tab/>
            </w:r>
            <w:r>
              <w:rPr>
                <w:noProof/>
                <w:webHidden/>
              </w:rPr>
              <w:fldChar w:fldCharType="begin"/>
            </w:r>
            <w:r>
              <w:rPr>
                <w:noProof/>
                <w:webHidden/>
              </w:rPr>
              <w:instrText xml:space="preserve"> PAGEREF _Toc20334646 \h </w:instrText>
            </w:r>
            <w:r>
              <w:rPr>
                <w:noProof/>
                <w:webHidden/>
              </w:rPr>
            </w:r>
            <w:r>
              <w:rPr>
                <w:noProof/>
                <w:webHidden/>
              </w:rPr>
              <w:fldChar w:fldCharType="separate"/>
            </w:r>
            <w:r>
              <w:rPr>
                <w:noProof/>
                <w:webHidden/>
              </w:rPr>
              <w:t>6</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47" w:history="1">
            <w:r w:rsidRPr="002F3A5A">
              <w:rPr>
                <w:rStyle w:val="Hyperlink"/>
                <w:rFonts w:ascii="Helvetica" w:hAnsi="Helvetica"/>
                <w:b/>
                <w:bCs/>
                <w:noProof/>
              </w:rPr>
              <w:t>Methodology</w:t>
            </w:r>
            <w:r>
              <w:rPr>
                <w:noProof/>
                <w:webHidden/>
              </w:rPr>
              <w:tab/>
            </w:r>
            <w:r>
              <w:rPr>
                <w:noProof/>
                <w:webHidden/>
              </w:rPr>
              <w:fldChar w:fldCharType="begin"/>
            </w:r>
            <w:r>
              <w:rPr>
                <w:noProof/>
                <w:webHidden/>
              </w:rPr>
              <w:instrText xml:space="preserve"> PAGEREF _Toc20334647 \h </w:instrText>
            </w:r>
            <w:r>
              <w:rPr>
                <w:noProof/>
                <w:webHidden/>
              </w:rPr>
            </w:r>
            <w:r>
              <w:rPr>
                <w:noProof/>
                <w:webHidden/>
              </w:rPr>
              <w:fldChar w:fldCharType="separate"/>
            </w:r>
            <w:r>
              <w:rPr>
                <w:noProof/>
                <w:webHidden/>
              </w:rPr>
              <w:t>7</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48" w:history="1">
            <w:r w:rsidRPr="002F3A5A">
              <w:rPr>
                <w:rStyle w:val="Hyperlink"/>
                <w:rFonts w:ascii="Helvetica" w:hAnsi="Helvetica"/>
                <w:noProof/>
              </w:rPr>
              <w:t>Fig 1: Cruise Map (South)</w:t>
            </w:r>
            <w:r>
              <w:rPr>
                <w:noProof/>
                <w:webHidden/>
              </w:rPr>
              <w:tab/>
            </w:r>
            <w:r>
              <w:rPr>
                <w:noProof/>
                <w:webHidden/>
              </w:rPr>
              <w:fldChar w:fldCharType="begin"/>
            </w:r>
            <w:r>
              <w:rPr>
                <w:noProof/>
                <w:webHidden/>
              </w:rPr>
              <w:instrText xml:space="preserve"> PAGEREF _Toc20334648 \h </w:instrText>
            </w:r>
            <w:r>
              <w:rPr>
                <w:noProof/>
                <w:webHidden/>
              </w:rPr>
            </w:r>
            <w:r>
              <w:rPr>
                <w:noProof/>
                <w:webHidden/>
              </w:rPr>
              <w:fldChar w:fldCharType="separate"/>
            </w:r>
            <w:r>
              <w:rPr>
                <w:noProof/>
                <w:webHidden/>
              </w:rPr>
              <w:t>10</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49" w:history="1">
            <w:r w:rsidRPr="002F3A5A">
              <w:rPr>
                <w:rStyle w:val="Hyperlink"/>
                <w:rFonts w:ascii="Helvetica" w:hAnsi="Helvetica"/>
                <w:noProof/>
              </w:rPr>
              <w:t>Fig 1: Cruise Map (North)</w:t>
            </w:r>
            <w:r>
              <w:rPr>
                <w:noProof/>
                <w:webHidden/>
              </w:rPr>
              <w:tab/>
            </w:r>
            <w:r>
              <w:rPr>
                <w:noProof/>
                <w:webHidden/>
              </w:rPr>
              <w:fldChar w:fldCharType="begin"/>
            </w:r>
            <w:r>
              <w:rPr>
                <w:noProof/>
                <w:webHidden/>
              </w:rPr>
              <w:instrText xml:space="preserve"> PAGEREF _Toc20334649 \h </w:instrText>
            </w:r>
            <w:r>
              <w:rPr>
                <w:noProof/>
                <w:webHidden/>
              </w:rPr>
            </w:r>
            <w:r>
              <w:rPr>
                <w:noProof/>
                <w:webHidden/>
              </w:rPr>
              <w:fldChar w:fldCharType="separate"/>
            </w:r>
            <w:r>
              <w:rPr>
                <w:noProof/>
                <w:webHidden/>
              </w:rPr>
              <w:t>11</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50" w:history="1">
            <w:r w:rsidRPr="002F3A5A">
              <w:rPr>
                <w:rStyle w:val="Hyperlink"/>
                <w:rFonts w:ascii="Helvetica" w:hAnsi="Helvetica"/>
                <w:b/>
                <w:bCs/>
                <w:noProof/>
              </w:rPr>
              <w:t>Experimental Fishing</w:t>
            </w:r>
            <w:r>
              <w:rPr>
                <w:noProof/>
                <w:webHidden/>
              </w:rPr>
              <w:tab/>
            </w:r>
            <w:r>
              <w:rPr>
                <w:noProof/>
                <w:webHidden/>
              </w:rPr>
              <w:fldChar w:fldCharType="begin"/>
            </w:r>
            <w:r>
              <w:rPr>
                <w:noProof/>
                <w:webHidden/>
              </w:rPr>
              <w:instrText xml:space="preserve"> PAGEREF _Toc20334650 \h </w:instrText>
            </w:r>
            <w:r>
              <w:rPr>
                <w:noProof/>
                <w:webHidden/>
              </w:rPr>
            </w:r>
            <w:r>
              <w:rPr>
                <w:noProof/>
                <w:webHidden/>
              </w:rPr>
              <w:fldChar w:fldCharType="separate"/>
            </w:r>
            <w:r>
              <w:rPr>
                <w:noProof/>
                <w:webHidden/>
              </w:rPr>
              <w:t>12</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51" w:history="1">
            <w:r w:rsidRPr="002F3A5A">
              <w:rPr>
                <w:rStyle w:val="Hyperlink"/>
                <w:rFonts w:ascii="Helvetica" w:hAnsi="Helvetica"/>
                <w:b/>
                <w:bCs/>
                <w:noProof/>
              </w:rPr>
              <w:t>Inventory made from Fishers</w:t>
            </w:r>
            <w:r>
              <w:rPr>
                <w:noProof/>
                <w:webHidden/>
              </w:rPr>
              <w:tab/>
            </w:r>
            <w:r>
              <w:rPr>
                <w:noProof/>
                <w:webHidden/>
              </w:rPr>
              <w:fldChar w:fldCharType="begin"/>
            </w:r>
            <w:r>
              <w:rPr>
                <w:noProof/>
                <w:webHidden/>
              </w:rPr>
              <w:instrText xml:space="preserve"> PAGEREF _Toc20334651 \h </w:instrText>
            </w:r>
            <w:r>
              <w:rPr>
                <w:noProof/>
                <w:webHidden/>
              </w:rPr>
            </w:r>
            <w:r>
              <w:rPr>
                <w:noProof/>
                <w:webHidden/>
              </w:rPr>
              <w:fldChar w:fldCharType="separate"/>
            </w:r>
            <w:r>
              <w:rPr>
                <w:noProof/>
                <w:webHidden/>
              </w:rPr>
              <w:t>12</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52" w:history="1">
            <w:r w:rsidRPr="002F3A5A">
              <w:rPr>
                <w:rStyle w:val="Hyperlink"/>
                <w:rFonts w:ascii="Helvetica" w:hAnsi="Helvetica"/>
                <w:b/>
                <w:bCs/>
                <w:noProof/>
              </w:rPr>
              <w:t>Inventory made from Landing-centers</w:t>
            </w:r>
            <w:r>
              <w:rPr>
                <w:noProof/>
                <w:webHidden/>
              </w:rPr>
              <w:tab/>
            </w:r>
            <w:r>
              <w:rPr>
                <w:noProof/>
                <w:webHidden/>
              </w:rPr>
              <w:fldChar w:fldCharType="begin"/>
            </w:r>
            <w:r>
              <w:rPr>
                <w:noProof/>
                <w:webHidden/>
              </w:rPr>
              <w:instrText xml:space="preserve"> PAGEREF _Toc20334652 \h </w:instrText>
            </w:r>
            <w:r>
              <w:rPr>
                <w:noProof/>
                <w:webHidden/>
              </w:rPr>
            </w:r>
            <w:r>
              <w:rPr>
                <w:noProof/>
                <w:webHidden/>
              </w:rPr>
              <w:fldChar w:fldCharType="separate"/>
            </w:r>
            <w:r>
              <w:rPr>
                <w:noProof/>
                <w:webHidden/>
              </w:rPr>
              <w:t>13</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53" w:history="1">
            <w:r w:rsidRPr="002F3A5A">
              <w:rPr>
                <w:rStyle w:val="Hyperlink"/>
                <w:rFonts w:ascii="Helvetica" w:hAnsi="Helvetica"/>
                <w:b/>
                <w:bCs/>
                <w:noProof/>
              </w:rPr>
              <w:t>Water Quality Parameters</w:t>
            </w:r>
            <w:r>
              <w:rPr>
                <w:noProof/>
                <w:webHidden/>
              </w:rPr>
              <w:tab/>
            </w:r>
            <w:r>
              <w:rPr>
                <w:noProof/>
                <w:webHidden/>
              </w:rPr>
              <w:fldChar w:fldCharType="begin"/>
            </w:r>
            <w:r>
              <w:rPr>
                <w:noProof/>
                <w:webHidden/>
              </w:rPr>
              <w:instrText xml:space="preserve"> PAGEREF _Toc20334653 \h </w:instrText>
            </w:r>
            <w:r>
              <w:rPr>
                <w:noProof/>
                <w:webHidden/>
              </w:rPr>
            </w:r>
            <w:r>
              <w:rPr>
                <w:noProof/>
                <w:webHidden/>
              </w:rPr>
              <w:fldChar w:fldCharType="separate"/>
            </w:r>
            <w:r>
              <w:rPr>
                <w:noProof/>
                <w:webHidden/>
              </w:rPr>
              <w:t>13</w:t>
            </w:r>
            <w:r>
              <w:rPr>
                <w:noProof/>
                <w:webHidden/>
              </w:rPr>
              <w:fldChar w:fldCharType="end"/>
            </w:r>
          </w:hyperlink>
        </w:p>
        <w:p w:rsidR="00241B44" w:rsidRDefault="00241B44">
          <w:pPr>
            <w:pStyle w:val="TOC3"/>
            <w:tabs>
              <w:tab w:val="right" w:leader="dot" w:pos="13278"/>
            </w:tabs>
            <w:rPr>
              <w:rFonts w:cstheme="minorBidi"/>
              <w:noProof/>
              <w:lang w:val="en-GB" w:eastAsia="en-GB" w:bidi="ml-IN"/>
            </w:rPr>
          </w:pPr>
          <w:hyperlink w:anchor="_Toc20334654" w:history="1">
            <w:r w:rsidRPr="002F3A5A">
              <w:rPr>
                <w:rStyle w:val="Hyperlink"/>
                <w:rFonts w:ascii="Helvetica" w:hAnsi="Helvetica"/>
                <w:noProof/>
              </w:rPr>
              <w:t>Onsite</w:t>
            </w:r>
            <w:r w:rsidRPr="002F3A5A">
              <w:rPr>
                <w:rStyle w:val="Hyperlink"/>
                <w:rFonts w:ascii="Helvetica" w:hAnsi="Helvetica"/>
                <w:b/>
                <w:i/>
                <w:iCs/>
                <w:noProof/>
              </w:rPr>
              <w:t>:</w:t>
            </w:r>
            <w:r>
              <w:rPr>
                <w:noProof/>
                <w:webHidden/>
              </w:rPr>
              <w:tab/>
            </w:r>
            <w:r>
              <w:rPr>
                <w:noProof/>
                <w:webHidden/>
              </w:rPr>
              <w:fldChar w:fldCharType="begin"/>
            </w:r>
            <w:r>
              <w:rPr>
                <w:noProof/>
                <w:webHidden/>
              </w:rPr>
              <w:instrText xml:space="preserve"> PAGEREF _Toc20334654 \h </w:instrText>
            </w:r>
            <w:r>
              <w:rPr>
                <w:noProof/>
                <w:webHidden/>
              </w:rPr>
            </w:r>
            <w:r>
              <w:rPr>
                <w:noProof/>
                <w:webHidden/>
              </w:rPr>
              <w:fldChar w:fldCharType="separate"/>
            </w:r>
            <w:r>
              <w:rPr>
                <w:noProof/>
                <w:webHidden/>
              </w:rPr>
              <w:t>13</w:t>
            </w:r>
            <w:r>
              <w:rPr>
                <w:noProof/>
                <w:webHidden/>
              </w:rPr>
              <w:fldChar w:fldCharType="end"/>
            </w:r>
          </w:hyperlink>
        </w:p>
        <w:p w:rsidR="00241B44" w:rsidRDefault="00241B44">
          <w:pPr>
            <w:pStyle w:val="TOC3"/>
            <w:tabs>
              <w:tab w:val="right" w:leader="dot" w:pos="13278"/>
            </w:tabs>
            <w:rPr>
              <w:rFonts w:cstheme="minorBidi"/>
              <w:noProof/>
              <w:lang w:val="en-GB" w:eastAsia="en-GB" w:bidi="ml-IN"/>
            </w:rPr>
          </w:pPr>
          <w:hyperlink w:anchor="_Toc20334655" w:history="1">
            <w:r w:rsidRPr="002F3A5A">
              <w:rPr>
                <w:rStyle w:val="Hyperlink"/>
                <w:rFonts w:ascii="Helvetica" w:hAnsi="Helvetica"/>
                <w:noProof/>
              </w:rPr>
              <w:t>Offsite:</w:t>
            </w:r>
            <w:r>
              <w:rPr>
                <w:noProof/>
                <w:webHidden/>
              </w:rPr>
              <w:tab/>
            </w:r>
            <w:r>
              <w:rPr>
                <w:noProof/>
                <w:webHidden/>
              </w:rPr>
              <w:fldChar w:fldCharType="begin"/>
            </w:r>
            <w:r>
              <w:rPr>
                <w:noProof/>
                <w:webHidden/>
              </w:rPr>
              <w:instrText xml:space="preserve"> PAGEREF _Toc20334655 \h </w:instrText>
            </w:r>
            <w:r>
              <w:rPr>
                <w:noProof/>
                <w:webHidden/>
              </w:rPr>
            </w:r>
            <w:r>
              <w:rPr>
                <w:noProof/>
                <w:webHidden/>
              </w:rPr>
              <w:fldChar w:fldCharType="separate"/>
            </w:r>
            <w:r>
              <w:rPr>
                <w:noProof/>
                <w:webHidden/>
              </w:rPr>
              <w:t>14</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56" w:history="1">
            <w:r w:rsidRPr="002F3A5A">
              <w:rPr>
                <w:rStyle w:val="Hyperlink"/>
                <w:rFonts w:ascii="Helvetica" w:hAnsi="Helvetica"/>
                <w:b/>
                <w:bCs/>
                <w:noProof/>
              </w:rPr>
              <w:t>Vembanad Fish Count – 2019 Report</w:t>
            </w:r>
            <w:r>
              <w:rPr>
                <w:noProof/>
                <w:webHidden/>
              </w:rPr>
              <w:tab/>
            </w:r>
            <w:r>
              <w:rPr>
                <w:noProof/>
                <w:webHidden/>
              </w:rPr>
              <w:fldChar w:fldCharType="begin"/>
            </w:r>
            <w:r>
              <w:rPr>
                <w:noProof/>
                <w:webHidden/>
              </w:rPr>
              <w:instrText xml:space="preserve"> PAGEREF _Toc20334656 \h </w:instrText>
            </w:r>
            <w:r>
              <w:rPr>
                <w:noProof/>
                <w:webHidden/>
              </w:rPr>
            </w:r>
            <w:r>
              <w:rPr>
                <w:noProof/>
                <w:webHidden/>
              </w:rPr>
              <w:fldChar w:fldCharType="separate"/>
            </w:r>
            <w:r>
              <w:rPr>
                <w:noProof/>
                <w:webHidden/>
              </w:rPr>
              <w:t>17</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57" w:history="1">
            <w:r w:rsidRPr="002F3A5A">
              <w:rPr>
                <w:rStyle w:val="Hyperlink"/>
                <w:rFonts w:ascii="Helvetica" w:hAnsi="Helvetica"/>
                <w:b/>
                <w:bCs/>
                <w:noProof/>
              </w:rPr>
              <w:t>Results and Discussion</w:t>
            </w:r>
            <w:r>
              <w:rPr>
                <w:noProof/>
                <w:webHidden/>
              </w:rPr>
              <w:tab/>
            </w:r>
            <w:r>
              <w:rPr>
                <w:noProof/>
                <w:webHidden/>
              </w:rPr>
              <w:fldChar w:fldCharType="begin"/>
            </w:r>
            <w:r>
              <w:rPr>
                <w:noProof/>
                <w:webHidden/>
              </w:rPr>
              <w:instrText xml:space="preserve"> PAGEREF _Toc20334657 \h </w:instrText>
            </w:r>
            <w:r>
              <w:rPr>
                <w:noProof/>
                <w:webHidden/>
              </w:rPr>
            </w:r>
            <w:r>
              <w:rPr>
                <w:noProof/>
                <w:webHidden/>
              </w:rPr>
              <w:fldChar w:fldCharType="separate"/>
            </w:r>
            <w:r>
              <w:rPr>
                <w:noProof/>
                <w:webHidden/>
              </w:rPr>
              <w:t>17</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58" w:history="1">
            <w:r w:rsidRPr="002F3A5A">
              <w:rPr>
                <w:rStyle w:val="Hyperlink"/>
                <w:rFonts w:ascii="Helvetica" w:hAnsi="Helvetica"/>
                <w:b/>
                <w:bCs/>
                <w:noProof/>
              </w:rPr>
              <w:t>Suggestions</w:t>
            </w:r>
            <w:r>
              <w:rPr>
                <w:noProof/>
                <w:webHidden/>
              </w:rPr>
              <w:tab/>
            </w:r>
            <w:r>
              <w:rPr>
                <w:noProof/>
                <w:webHidden/>
              </w:rPr>
              <w:fldChar w:fldCharType="begin"/>
            </w:r>
            <w:r>
              <w:rPr>
                <w:noProof/>
                <w:webHidden/>
              </w:rPr>
              <w:instrText xml:space="preserve"> PAGEREF _Toc20334658 \h </w:instrText>
            </w:r>
            <w:r>
              <w:rPr>
                <w:noProof/>
                <w:webHidden/>
              </w:rPr>
            </w:r>
            <w:r>
              <w:rPr>
                <w:noProof/>
                <w:webHidden/>
              </w:rPr>
              <w:fldChar w:fldCharType="separate"/>
            </w:r>
            <w:r>
              <w:rPr>
                <w:noProof/>
                <w:webHidden/>
              </w:rPr>
              <w:t>18</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59" w:history="1">
            <w:r w:rsidRPr="002F3A5A">
              <w:rPr>
                <w:rStyle w:val="Hyperlink"/>
                <w:rFonts w:ascii="Helvetica" w:hAnsi="Helvetica" w:cs="Helvetica"/>
                <w:b/>
                <w:bCs/>
                <w:noProof/>
              </w:rPr>
              <w:t>Reference</w:t>
            </w:r>
            <w:r>
              <w:rPr>
                <w:noProof/>
                <w:webHidden/>
              </w:rPr>
              <w:tab/>
            </w:r>
            <w:r>
              <w:rPr>
                <w:noProof/>
                <w:webHidden/>
              </w:rPr>
              <w:fldChar w:fldCharType="begin"/>
            </w:r>
            <w:r>
              <w:rPr>
                <w:noProof/>
                <w:webHidden/>
              </w:rPr>
              <w:instrText xml:space="preserve"> PAGEREF _Toc20334659 \h </w:instrText>
            </w:r>
            <w:r>
              <w:rPr>
                <w:noProof/>
                <w:webHidden/>
              </w:rPr>
            </w:r>
            <w:r>
              <w:rPr>
                <w:noProof/>
                <w:webHidden/>
              </w:rPr>
              <w:fldChar w:fldCharType="separate"/>
            </w:r>
            <w:r>
              <w:rPr>
                <w:noProof/>
                <w:webHidden/>
              </w:rPr>
              <w:t>20</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60" w:history="1">
            <w:r w:rsidRPr="002F3A5A">
              <w:rPr>
                <w:rStyle w:val="Hyperlink"/>
                <w:rFonts w:ascii="Helvetica" w:hAnsi="Helvetica"/>
                <w:noProof/>
              </w:rPr>
              <w:t>Annexure – 1 (List)</w:t>
            </w:r>
            <w:r>
              <w:rPr>
                <w:noProof/>
                <w:webHidden/>
              </w:rPr>
              <w:tab/>
            </w:r>
            <w:r>
              <w:rPr>
                <w:noProof/>
                <w:webHidden/>
              </w:rPr>
              <w:fldChar w:fldCharType="begin"/>
            </w:r>
            <w:r>
              <w:rPr>
                <w:noProof/>
                <w:webHidden/>
              </w:rPr>
              <w:instrText xml:space="preserve"> PAGEREF _Toc20334660 \h </w:instrText>
            </w:r>
            <w:r>
              <w:rPr>
                <w:noProof/>
                <w:webHidden/>
              </w:rPr>
            </w:r>
            <w:r>
              <w:rPr>
                <w:noProof/>
                <w:webHidden/>
              </w:rPr>
              <w:fldChar w:fldCharType="separate"/>
            </w:r>
            <w:r>
              <w:rPr>
                <w:noProof/>
                <w:webHidden/>
              </w:rPr>
              <w:t>24</w:t>
            </w:r>
            <w:r>
              <w:rPr>
                <w:noProof/>
                <w:webHidden/>
              </w:rPr>
              <w:fldChar w:fldCharType="end"/>
            </w:r>
          </w:hyperlink>
        </w:p>
        <w:p w:rsidR="00241B44" w:rsidRDefault="00241B44">
          <w:pPr>
            <w:pStyle w:val="TOC2"/>
            <w:tabs>
              <w:tab w:val="right" w:leader="dot" w:pos="13278"/>
            </w:tabs>
            <w:rPr>
              <w:rFonts w:cstheme="minorBidi"/>
              <w:noProof/>
              <w:lang w:val="en-GB" w:eastAsia="en-GB" w:bidi="ml-IN"/>
            </w:rPr>
          </w:pPr>
          <w:hyperlink w:anchor="_Toc20334661" w:history="1">
            <w:r w:rsidRPr="002F3A5A">
              <w:rPr>
                <w:rStyle w:val="Hyperlink"/>
                <w:rFonts w:ascii="Helvetica" w:hAnsi="Helvetica"/>
                <w:noProof/>
              </w:rPr>
              <w:t>Fin-Fish Species List of VFC – 2018</w:t>
            </w:r>
            <w:r>
              <w:rPr>
                <w:noProof/>
                <w:webHidden/>
              </w:rPr>
              <w:tab/>
            </w:r>
            <w:r>
              <w:rPr>
                <w:noProof/>
                <w:webHidden/>
              </w:rPr>
              <w:fldChar w:fldCharType="begin"/>
            </w:r>
            <w:r>
              <w:rPr>
                <w:noProof/>
                <w:webHidden/>
              </w:rPr>
              <w:instrText xml:space="preserve"> PAGEREF _Toc20334661 \h </w:instrText>
            </w:r>
            <w:r>
              <w:rPr>
                <w:noProof/>
                <w:webHidden/>
              </w:rPr>
            </w:r>
            <w:r>
              <w:rPr>
                <w:noProof/>
                <w:webHidden/>
              </w:rPr>
              <w:fldChar w:fldCharType="separate"/>
            </w:r>
            <w:r>
              <w:rPr>
                <w:noProof/>
                <w:webHidden/>
              </w:rPr>
              <w:t>24</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62" w:history="1">
            <w:r w:rsidRPr="002F3A5A">
              <w:rPr>
                <w:rStyle w:val="Hyperlink"/>
                <w:rFonts w:ascii="Helvetica" w:hAnsi="Helvetica" w:cs="Helvetica"/>
                <w:noProof/>
              </w:rPr>
              <w:t>Annexure – 2 (Water quality)</w:t>
            </w:r>
            <w:r>
              <w:rPr>
                <w:noProof/>
                <w:webHidden/>
              </w:rPr>
              <w:tab/>
            </w:r>
            <w:r>
              <w:rPr>
                <w:noProof/>
                <w:webHidden/>
              </w:rPr>
              <w:fldChar w:fldCharType="begin"/>
            </w:r>
            <w:r>
              <w:rPr>
                <w:noProof/>
                <w:webHidden/>
              </w:rPr>
              <w:instrText xml:space="preserve"> PAGEREF _Toc20334662 \h </w:instrText>
            </w:r>
            <w:r>
              <w:rPr>
                <w:noProof/>
                <w:webHidden/>
              </w:rPr>
            </w:r>
            <w:r>
              <w:rPr>
                <w:noProof/>
                <w:webHidden/>
              </w:rPr>
              <w:fldChar w:fldCharType="separate"/>
            </w:r>
            <w:r>
              <w:rPr>
                <w:noProof/>
                <w:webHidden/>
              </w:rPr>
              <w:t>30</w:t>
            </w:r>
            <w:r>
              <w:rPr>
                <w:noProof/>
                <w:webHidden/>
              </w:rPr>
              <w:fldChar w:fldCharType="end"/>
            </w:r>
          </w:hyperlink>
        </w:p>
        <w:p w:rsidR="00241B44" w:rsidRDefault="00241B44">
          <w:pPr>
            <w:pStyle w:val="TOC1"/>
            <w:tabs>
              <w:tab w:val="right" w:leader="dot" w:pos="13278"/>
            </w:tabs>
            <w:rPr>
              <w:rFonts w:cstheme="minorBidi"/>
              <w:noProof/>
              <w:lang w:val="en-GB" w:eastAsia="en-GB" w:bidi="ml-IN"/>
            </w:rPr>
          </w:pPr>
          <w:hyperlink w:anchor="_Toc20334663" w:history="1">
            <w:r w:rsidRPr="002F3A5A">
              <w:rPr>
                <w:rStyle w:val="Hyperlink"/>
                <w:rFonts w:ascii="Helvetica" w:hAnsi="Helvetica" w:cs="Helvetica"/>
                <w:noProof/>
              </w:rPr>
              <w:t>Annexure – 3 (Photos)</w:t>
            </w:r>
            <w:r>
              <w:rPr>
                <w:noProof/>
                <w:webHidden/>
              </w:rPr>
              <w:tab/>
            </w:r>
            <w:r>
              <w:rPr>
                <w:noProof/>
                <w:webHidden/>
              </w:rPr>
              <w:fldChar w:fldCharType="begin"/>
            </w:r>
            <w:r>
              <w:rPr>
                <w:noProof/>
                <w:webHidden/>
              </w:rPr>
              <w:instrText xml:space="preserve"> PAGEREF _Toc20334663 \h </w:instrText>
            </w:r>
            <w:r>
              <w:rPr>
                <w:noProof/>
                <w:webHidden/>
              </w:rPr>
            </w:r>
            <w:r>
              <w:rPr>
                <w:noProof/>
                <w:webHidden/>
              </w:rPr>
              <w:fldChar w:fldCharType="separate"/>
            </w:r>
            <w:r>
              <w:rPr>
                <w:noProof/>
                <w:webHidden/>
              </w:rPr>
              <w:t>32</w:t>
            </w:r>
            <w:r>
              <w:rPr>
                <w:noProof/>
                <w:webHidden/>
              </w:rPr>
              <w:fldChar w:fldCharType="end"/>
            </w:r>
          </w:hyperlink>
        </w:p>
        <w:p w:rsidR="0002436C" w:rsidRPr="008F5A9A" w:rsidRDefault="00644E9A" w:rsidP="0002436C">
          <w:pPr>
            <w:rPr>
              <w:rFonts w:ascii="Helvetica" w:hAnsi="Helvetica" w:cs="Times New Roman"/>
              <w:b/>
              <w:bCs/>
              <w:noProof/>
              <w:u w:val="single"/>
            </w:rPr>
          </w:pPr>
          <w:r w:rsidRPr="008F5A9A">
            <w:rPr>
              <w:rFonts w:ascii="Helvetica" w:hAnsi="Helvetica" w:cs="Times New Roman"/>
              <w:b/>
              <w:bCs/>
              <w:noProof/>
              <w:sz w:val="24"/>
              <w:szCs w:val="24"/>
            </w:rPr>
            <w:fldChar w:fldCharType="end"/>
          </w:r>
        </w:p>
      </w:sdtContent>
    </w:sdt>
    <w:p w:rsidR="001734A9" w:rsidRDefault="001734A9">
      <w:pPr>
        <w:spacing w:after="0" w:line="240" w:lineRule="auto"/>
        <w:rPr>
          <w:rFonts w:ascii="Helvetica" w:hAnsi="Helvetica" w:cs="Times New Roman"/>
          <w:b/>
          <w:bCs/>
          <w:color w:val="00B050"/>
          <w:sz w:val="36"/>
          <w:szCs w:val="36"/>
        </w:rPr>
      </w:pPr>
      <w:r>
        <w:rPr>
          <w:rFonts w:ascii="Helvetica" w:hAnsi="Helvetica" w:cs="Times New Roman"/>
          <w:b/>
          <w:bCs/>
          <w:color w:val="00B050"/>
          <w:sz w:val="36"/>
          <w:szCs w:val="36"/>
        </w:rPr>
        <w:br w:type="page"/>
      </w:r>
    </w:p>
    <w:p w:rsidR="00AF6D28" w:rsidRPr="00B515D2" w:rsidRDefault="0084237E" w:rsidP="00C17878">
      <w:pPr>
        <w:spacing w:after="0" w:line="240" w:lineRule="auto"/>
        <w:rPr>
          <w:rFonts w:ascii="Helvetica" w:hAnsi="Helvetica" w:cs="Times New Roman"/>
          <w:b/>
          <w:bCs/>
          <w:color w:val="00B050"/>
          <w:sz w:val="36"/>
          <w:szCs w:val="36"/>
        </w:rPr>
      </w:pPr>
      <w:r w:rsidRPr="00B515D2">
        <w:rPr>
          <w:rFonts w:ascii="Helvetica" w:hAnsi="Helvetica" w:cs="Times New Roman"/>
          <w:b/>
          <w:bCs/>
          <w:color w:val="00B050"/>
          <w:sz w:val="36"/>
          <w:szCs w:val="36"/>
        </w:rPr>
        <w:lastRenderedPageBreak/>
        <w:t>Background</w:t>
      </w:r>
      <w:bookmarkStart w:id="0" w:name="_GoBack"/>
      <w:bookmarkEnd w:id="0"/>
    </w:p>
    <w:p w:rsidR="00C17878" w:rsidRPr="008F5A9A" w:rsidRDefault="00C17878" w:rsidP="00C17878">
      <w:pPr>
        <w:spacing w:after="0" w:line="240" w:lineRule="auto"/>
        <w:rPr>
          <w:rFonts w:ascii="Helvetica" w:eastAsia="Microsoft YaHei" w:hAnsi="Helvetica" w:cs="Times New Roman"/>
          <w:sz w:val="36"/>
          <w:szCs w:val="36"/>
        </w:rPr>
      </w:pPr>
    </w:p>
    <w:p w:rsidR="00861F0F" w:rsidRPr="008F5A9A" w:rsidRDefault="00861F0F" w:rsidP="00EF692F">
      <w:pPr>
        <w:spacing w:line="360" w:lineRule="auto"/>
        <w:jc w:val="both"/>
        <w:rPr>
          <w:rFonts w:ascii="Helvetica" w:hAnsi="Helvetica" w:cs="Times New Roman"/>
          <w:sz w:val="24"/>
          <w:szCs w:val="24"/>
        </w:rPr>
      </w:pPr>
      <w:r w:rsidRPr="008F5A9A">
        <w:rPr>
          <w:rFonts w:ascii="Helvetica" w:hAnsi="Helvetica" w:cs="Times New Roman"/>
          <w:sz w:val="24"/>
          <w:szCs w:val="24"/>
        </w:rPr>
        <w:t>Vembanad Lake</w:t>
      </w:r>
      <w:r w:rsidR="00484E8C" w:rsidRPr="008F5A9A">
        <w:rPr>
          <w:rFonts w:ascii="Helvetica" w:hAnsi="Helvetica" w:cs="Times New Roman"/>
          <w:sz w:val="24"/>
          <w:szCs w:val="24"/>
        </w:rPr>
        <w:t xml:space="preserve"> (Alappuzha, Kerala) </w:t>
      </w:r>
      <w:r w:rsidRPr="008F5A9A">
        <w:rPr>
          <w:rFonts w:ascii="Helvetica" w:hAnsi="Helvetica" w:cs="Times New Roman"/>
          <w:sz w:val="24"/>
          <w:szCs w:val="24"/>
        </w:rPr>
        <w:t xml:space="preserve">and its associated wetlands is the largest tropical wetland ecosystem on the south-west coast of </w:t>
      </w:r>
      <w:r w:rsidR="00484E8C" w:rsidRPr="008F5A9A">
        <w:rPr>
          <w:rFonts w:ascii="Helvetica" w:hAnsi="Helvetica" w:cs="Times New Roman"/>
          <w:sz w:val="24"/>
          <w:szCs w:val="24"/>
        </w:rPr>
        <w:t>India</w:t>
      </w:r>
      <w:r w:rsidRPr="008F5A9A">
        <w:rPr>
          <w:rFonts w:ascii="Helvetica" w:hAnsi="Helvetica" w:cs="Times New Roman"/>
          <w:sz w:val="24"/>
          <w:szCs w:val="24"/>
        </w:rPr>
        <w:t>, covering an area of 1,512 km</w:t>
      </w:r>
      <w:r w:rsidRPr="008F5A9A">
        <w:rPr>
          <w:rFonts w:ascii="Helvetica" w:hAnsi="Helvetica" w:cs="Times New Roman"/>
          <w:sz w:val="24"/>
          <w:szCs w:val="24"/>
          <w:vertAlign w:val="superscript"/>
        </w:rPr>
        <w:t xml:space="preserve">2 </w:t>
      </w:r>
      <w:r w:rsidR="00644E9A" w:rsidRPr="008F5A9A">
        <w:rPr>
          <w:rFonts w:ascii="Helvetica" w:hAnsi="Helvetica" w:cs="Times New Roman"/>
          <w:sz w:val="24"/>
          <w:szCs w:val="24"/>
        </w:rPr>
        <w:fldChar w:fldCharType="begin" w:fldLock="1"/>
      </w:r>
      <w:r w:rsidR="0001204C" w:rsidRPr="008F5A9A">
        <w:rPr>
          <w:rFonts w:ascii="Helvetica" w:hAnsi="Helvetica" w:cs="Times New Roman"/>
          <w:sz w:val="24"/>
          <w:szCs w:val="24"/>
        </w:rPr>
        <w:instrText>ADDIN CSL_CITATION { "citationItems" : [ { "id" : "ITEM-1", "itemData" : { "URL" : "https://rsis.ramsar.org/ris/1214", "author" : [ { "dropping-particle" : "", "family" : "Ramsar", "given" : "", "non-dropping-particle" : "", "parse-names" : false, "suffix" : "" } ], "id" : "ITEM-1", "issued" : { "date-parts" : [ [ "2002" ] ] }, "title" : "VEMBANAD-KOL WETLAND", "type" : "webpage" }, "uris" : [ "http://www.mendeley.com/documents/?uuid=a2234611-0148-41e6-a8b2-6b45822a1acd" ] } ], "mendeley" : { "formattedCitation" : "(Ramsar, 2002)", "plainTextFormattedCitation" : "(Ramsar, 2002)", "previouslyFormattedCitation" : "(Ramsar 2002)" }, "properties" : { "noteIndex" : 0 }, "schema" : "https://github.com/citation-style-language/schema/raw/master/csl-citation.json" }</w:instrText>
      </w:r>
      <w:r w:rsidR="00644E9A" w:rsidRPr="008F5A9A">
        <w:rPr>
          <w:rFonts w:ascii="Helvetica" w:hAnsi="Helvetica" w:cs="Times New Roman"/>
          <w:sz w:val="24"/>
          <w:szCs w:val="24"/>
        </w:rPr>
        <w:fldChar w:fldCharType="separate"/>
      </w:r>
      <w:r w:rsidR="0001204C" w:rsidRPr="008F5A9A">
        <w:rPr>
          <w:rFonts w:ascii="Helvetica" w:hAnsi="Helvetica" w:cs="Times New Roman"/>
          <w:noProof/>
          <w:sz w:val="24"/>
          <w:szCs w:val="24"/>
        </w:rPr>
        <w:t>(Ramsar, 2002)</w:t>
      </w:r>
      <w:r w:rsidR="00644E9A" w:rsidRPr="008F5A9A">
        <w:rPr>
          <w:rFonts w:ascii="Helvetica" w:hAnsi="Helvetica" w:cs="Times New Roman"/>
          <w:sz w:val="24"/>
          <w:szCs w:val="24"/>
        </w:rPr>
        <w:fldChar w:fldCharType="end"/>
      </w:r>
      <w:r w:rsidRPr="008F5A9A">
        <w:rPr>
          <w:rFonts w:ascii="Helvetica" w:hAnsi="Helvetica" w:cs="Times New Roman"/>
          <w:sz w:val="24"/>
          <w:szCs w:val="24"/>
        </w:rPr>
        <w:t xml:space="preserve"> and has been designated as a </w:t>
      </w:r>
      <w:proofErr w:type="spellStart"/>
      <w:r w:rsidRPr="008F5A9A">
        <w:rPr>
          <w:rFonts w:ascii="Helvetica" w:hAnsi="Helvetica" w:cs="Times New Roman"/>
          <w:sz w:val="24"/>
          <w:szCs w:val="24"/>
        </w:rPr>
        <w:t>Ramsar</w:t>
      </w:r>
      <w:proofErr w:type="spellEnd"/>
      <w:r w:rsidRPr="008F5A9A">
        <w:rPr>
          <w:rFonts w:ascii="Helvetica" w:hAnsi="Helvetica" w:cs="Times New Roman"/>
          <w:sz w:val="24"/>
          <w:szCs w:val="24"/>
        </w:rPr>
        <w:t xml:space="preserve"> site, a wetland of global importance for its biodiversity values. Four rivers </w:t>
      </w:r>
      <w:r w:rsidR="00484E8C" w:rsidRPr="008F5A9A">
        <w:rPr>
          <w:rFonts w:ascii="Helvetica" w:hAnsi="Helvetica" w:cs="Times New Roman"/>
          <w:sz w:val="24"/>
          <w:szCs w:val="24"/>
        </w:rPr>
        <w:t xml:space="preserve">- Pampa, </w:t>
      </w:r>
      <w:proofErr w:type="spellStart"/>
      <w:r w:rsidR="00484E8C" w:rsidRPr="008F5A9A">
        <w:rPr>
          <w:rFonts w:ascii="Helvetica" w:hAnsi="Helvetica" w:cs="Times New Roman"/>
          <w:sz w:val="24"/>
          <w:szCs w:val="24"/>
        </w:rPr>
        <w:t>Meenachil</w:t>
      </w:r>
      <w:proofErr w:type="spellEnd"/>
      <w:r w:rsidR="00484E8C" w:rsidRPr="008F5A9A">
        <w:rPr>
          <w:rFonts w:ascii="Helvetica" w:hAnsi="Helvetica" w:cs="Times New Roman"/>
          <w:sz w:val="24"/>
          <w:szCs w:val="24"/>
        </w:rPr>
        <w:t xml:space="preserve">, </w:t>
      </w:r>
      <w:proofErr w:type="spellStart"/>
      <w:r w:rsidR="00484E8C" w:rsidRPr="008F5A9A">
        <w:rPr>
          <w:rFonts w:ascii="Helvetica" w:hAnsi="Helvetica" w:cs="Times New Roman"/>
          <w:sz w:val="24"/>
          <w:szCs w:val="24"/>
        </w:rPr>
        <w:t>Achankovil</w:t>
      </w:r>
      <w:proofErr w:type="spellEnd"/>
      <w:r w:rsidR="00484E8C" w:rsidRPr="008F5A9A">
        <w:rPr>
          <w:rFonts w:ascii="Helvetica" w:hAnsi="Helvetica" w:cs="Times New Roman"/>
          <w:sz w:val="24"/>
          <w:szCs w:val="24"/>
        </w:rPr>
        <w:t xml:space="preserve"> and </w:t>
      </w:r>
      <w:proofErr w:type="spellStart"/>
      <w:r w:rsidR="00484E8C" w:rsidRPr="008F5A9A">
        <w:rPr>
          <w:rFonts w:ascii="Helvetica" w:hAnsi="Helvetica" w:cs="Times New Roman"/>
          <w:sz w:val="24"/>
          <w:szCs w:val="24"/>
        </w:rPr>
        <w:t>Manimala</w:t>
      </w:r>
      <w:proofErr w:type="spellEnd"/>
      <w:r w:rsidR="00484E8C" w:rsidRPr="008F5A9A">
        <w:rPr>
          <w:rFonts w:ascii="Helvetica" w:hAnsi="Helvetica" w:cs="Times New Roman"/>
          <w:sz w:val="24"/>
          <w:szCs w:val="24"/>
        </w:rPr>
        <w:t xml:space="preserve">, originates </w:t>
      </w:r>
      <w:r w:rsidRPr="008F5A9A">
        <w:rPr>
          <w:rFonts w:ascii="Helvetica" w:hAnsi="Helvetica" w:cs="Times New Roman"/>
          <w:sz w:val="24"/>
          <w:szCs w:val="24"/>
        </w:rPr>
        <w:t>from the Western Ghats</w:t>
      </w:r>
      <w:r w:rsidR="00484E8C" w:rsidRPr="008F5A9A">
        <w:rPr>
          <w:rFonts w:ascii="Helvetica" w:hAnsi="Helvetica" w:cs="Times New Roman"/>
          <w:sz w:val="24"/>
          <w:szCs w:val="24"/>
        </w:rPr>
        <w:t xml:space="preserve"> confluence to the southern portion of Vembanad</w:t>
      </w:r>
      <w:r w:rsidRPr="008F5A9A">
        <w:rPr>
          <w:rFonts w:ascii="Helvetica" w:hAnsi="Helvetica" w:cs="Times New Roman"/>
          <w:sz w:val="24"/>
          <w:szCs w:val="24"/>
        </w:rPr>
        <w:t xml:space="preserve"> bringing the water and rich sediments and draining into the Arabian sea </w:t>
      </w:r>
      <w:r w:rsidR="00644E9A" w:rsidRPr="008F5A9A">
        <w:rPr>
          <w:rFonts w:ascii="Helvetica" w:hAnsi="Helvetica" w:cs="Times New Roman"/>
          <w:sz w:val="24"/>
          <w:szCs w:val="24"/>
        </w:rPr>
        <w:fldChar w:fldCharType="begin" w:fldLock="1"/>
      </w:r>
      <w:r w:rsidR="0001204C" w:rsidRPr="008F5A9A">
        <w:rPr>
          <w:rFonts w:ascii="Helvetica" w:hAnsi="Helvetica" w:cs="Times New Roman"/>
          <w:sz w:val="24"/>
          <w:szCs w:val="24"/>
        </w:rPr>
        <w:instrText>ADDIN CSL_CITATION { "citationItems" : [ { "id" : "ITEM-1", "itemData" : { "ISSN" : "0943-0105", "author" : [ { "dropping-particle" : "", "family" : "Padmalal", "given" : "D", "non-dropping-particle" : "", "parse-names" : false, "suffix" : "" }, { "dropping-particle" : "", "family" : "Maya", "given" : "K", "non-dropping-particle" : "", "parse-names" : false, "suffix" : "" }, { "dropping-particle" : "", "family" : "Sreebha", "given" : "S", "non-dropping-particle" : "", "parse-names" : false, "suffix" : "" }, { "dropping-particle" : "", "family" : "Sreeja", "given" : "R", "non-dropping-particle" : "", "parse-names" : false, "suffix" : "" } ], "container-title" : "Environmental Geology", "id" : "ITEM-1", "issue" : "4", "issued" : { "date-parts" : [ [ "2008" ] ] }, "page" : "879-889", "publisher" : "Springer", "title" : "Environmental effects of river sand mining: a case from the river catchments of Vembanad lake, Southwest coast of India", "type" : "article-journal", "volume" : "54" }, "uris" : [ "http://www.mendeley.com/documents/?uuid=419e8de6-4afa-4ba5-95ef-0e84e89aa030" ] }, { "id" : "ITEM-2", "itemData" : { "author" : [ { "dropping-particle" : "", "family" : "Florence", "given" : "M A", "non-dropping-particle" : "", "parse-names" : false, "suffix" : "" } ], "id" : "ITEM-2", "issued" : { "date-parts" : [ [ "2012" ] ] }, "publisher" : "Cochin", "title" : "Sustainability and livelihood issues of Vembanad Ecosystem fisherfolk communities with special reference to Muhamma and Thanneermukkom villages", "type" : "article-journal" }, "uris" : [ "http://www.mendeley.com/documents/?uuid=31d44180-2de5-488d-86c8-7ba9cb402fe7" ] } ], "mendeley" : { "formattedCitation" : "(Florence, 2012; Padmalal, Maya, Sreebha, &amp; Sreeja, 2008)", "manualFormatting" : "(Padmalal et al. 2008)", "plainTextFormattedCitation" : "(Florence, 2012; Padmalal, Maya, Sreebha, &amp; Sreeja, 2008)", "previouslyFormattedCitation" : "(Padmalal et al. 2008; M. A. Florence 2012)" }, "properties" : { "noteIndex" : 0 }, "schema" : "https://github.com/citation-style-language/schema/raw/master/csl-citation.json" }</w:instrText>
      </w:r>
      <w:r w:rsidR="00644E9A" w:rsidRPr="008F5A9A">
        <w:rPr>
          <w:rFonts w:ascii="Helvetica" w:hAnsi="Helvetica" w:cs="Times New Roman"/>
          <w:sz w:val="24"/>
          <w:szCs w:val="24"/>
        </w:rPr>
        <w:fldChar w:fldCharType="separate"/>
      </w:r>
      <w:r w:rsidRPr="008F5A9A">
        <w:rPr>
          <w:rFonts w:ascii="Helvetica" w:hAnsi="Helvetica" w:cs="Times New Roman"/>
          <w:noProof/>
          <w:sz w:val="24"/>
          <w:szCs w:val="24"/>
        </w:rPr>
        <w:t>(Padmalal et al. 2008)</w:t>
      </w:r>
      <w:r w:rsidR="00644E9A" w:rsidRPr="008F5A9A">
        <w:rPr>
          <w:rFonts w:ascii="Helvetica" w:hAnsi="Helvetica" w:cs="Times New Roman"/>
          <w:sz w:val="24"/>
          <w:szCs w:val="24"/>
        </w:rPr>
        <w:fldChar w:fldCharType="end"/>
      </w:r>
      <w:r w:rsidRPr="008F5A9A">
        <w:rPr>
          <w:rFonts w:ascii="Helvetica" w:hAnsi="Helvetica" w:cs="Times New Roman"/>
          <w:sz w:val="24"/>
          <w:szCs w:val="24"/>
        </w:rPr>
        <w:t>,</w:t>
      </w:r>
      <w:r w:rsidR="0084237E" w:rsidRPr="008F5A9A">
        <w:rPr>
          <w:rFonts w:ascii="Helvetica" w:hAnsi="Helvetica" w:cs="Times New Roman"/>
          <w:sz w:val="24"/>
          <w:szCs w:val="24"/>
        </w:rPr>
        <w:tab/>
      </w:r>
      <w:r w:rsidRPr="008F5A9A">
        <w:rPr>
          <w:rFonts w:ascii="Helvetica" w:hAnsi="Helvetica" w:cs="Times New Roman"/>
          <w:sz w:val="24"/>
          <w:szCs w:val="24"/>
        </w:rPr>
        <w:t xml:space="preserve">thus making Vembanad </w:t>
      </w:r>
      <w:r w:rsidR="001D0378" w:rsidRPr="008F5A9A">
        <w:rPr>
          <w:rFonts w:ascii="Helvetica" w:hAnsi="Helvetica" w:cs="Times New Roman"/>
          <w:sz w:val="24"/>
          <w:szCs w:val="24"/>
        </w:rPr>
        <w:t>the</w:t>
      </w:r>
      <w:r w:rsidRPr="008F5A9A">
        <w:rPr>
          <w:rFonts w:ascii="Helvetica" w:hAnsi="Helvetica" w:cs="Times New Roman"/>
          <w:sz w:val="24"/>
          <w:szCs w:val="24"/>
        </w:rPr>
        <w:t xml:space="preserve"> “inland fish basket”</w:t>
      </w:r>
      <w:r w:rsidR="001D0378" w:rsidRPr="008F5A9A">
        <w:rPr>
          <w:rFonts w:ascii="Helvetica" w:hAnsi="Helvetica" w:cs="Times New Roman"/>
          <w:sz w:val="24"/>
          <w:szCs w:val="24"/>
        </w:rPr>
        <w:t xml:space="preserve"> of Kerala</w:t>
      </w:r>
      <w:r w:rsidR="00644E9A" w:rsidRPr="008F5A9A">
        <w:rPr>
          <w:rFonts w:ascii="Helvetica" w:hAnsi="Helvetica" w:cs="Times New Roman"/>
          <w:sz w:val="24"/>
          <w:szCs w:val="24"/>
        </w:rPr>
        <w:fldChar w:fldCharType="begin" w:fldLock="1"/>
      </w:r>
      <w:r w:rsidR="0001204C" w:rsidRPr="008F5A9A">
        <w:rPr>
          <w:rFonts w:ascii="Helvetica" w:hAnsi="Helvetica" w:cs="Times New Roman"/>
          <w:sz w:val="24"/>
          <w:szCs w:val="24"/>
        </w:rPr>
        <w:instrText>ADDIN CSL_CITATION { "citationItems" : [ { "id" : "ITEM-1", "itemData" : { "ISBN" : "904230216X", "author" : [ { "dropping-particle" : "", "family" : "Narayanan", "given" : "N C", "non-dropping-particle" : "", "parse-names" : false, "suffix" : "" } ], "id" : "ITEM-1", "issued" : { "date-parts" : [ [ "2003" ] ] }, "title" : "Against the grain: the political ecology of land use in a Kerala region, India.", "type" : "book" }, "uris" : [ "http://www.mendeley.com/documents/?uuid=fef6958c-e4d3-4d7f-a312-87717a8eb87e" ] }, { "id" : "ITEM-2", "itemData" : { "author" : [ { "dropping-particle" : "", "family" : "Padmakumar", "given" : "K G", "non-dropping-particle" : "", "parse-names" : false, "suffix" : "" } ], "container-title" : "Kerala Calling", "id" : "ITEM-2", "issue" : "6", "issued" : { "date-parts" : [ [ "2003" ] ] }, "page" : "34-36", "title" : "Open water fish sanctuaries", "type" : "article-journal", "volume" : "23" }, "uris" : [ "http://www.mendeley.com/documents/?uuid=12b67040-d4ff-4868-9fdd-4b46820a933f" ] }, { "id" : "ITEM-3", "itemData" : { "author" : [ { "dropping-particle" : "", "family" : "Mayaja", "given" : "N A", "non-dropping-particle" : "", "parse-names" : false, "suffix" : "" }, { "dropping-particle" : "V", "family" : "Srinivasa", "given" : "C", "non-dropping-particle" : "", "parse-names" : false, "suffix" : "" } ], "id" : "ITEM-3", "issued" : { "date-parts" : [ [ "2014" ] ] }, "title" : "Rainfall characteristics of Pampa river basin, Kerala: A time series analysis", "type" : "article-journal" }, "uris" : [ "http://www.mendeley.com/documents/?uuid=1b017481-71f3-41c1-bfea-468e510987a8" ] } ], "mendeley" : { "formattedCitation" : "(Mayaja &amp; Srinivasa, 2014; N. C. Narayanan, 2003; Padmakumar, 2003)", "manualFormatting" : "(Padmakumar 2003; Mayaja &amp; Srinivasa 2014)", "plainTextFormattedCitation" : "(Mayaja &amp; Srinivasa, 2014; N. C. Narayanan, 2003; Padmakumar, 2003)", "previouslyFormattedCitation" : "(Narayanan 2003; Padmakumar 2003; Mayaja &amp; Srinivasa 2014)" }, "properties" : { "noteIndex" : 0 }, "schema" : "https://github.com/citation-style-language/schema/raw/master/csl-citation.json" }</w:instrText>
      </w:r>
      <w:r w:rsidR="00644E9A" w:rsidRPr="008F5A9A">
        <w:rPr>
          <w:rFonts w:ascii="Helvetica" w:hAnsi="Helvetica" w:cs="Times New Roman"/>
          <w:sz w:val="24"/>
          <w:szCs w:val="24"/>
        </w:rPr>
        <w:fldChar w:fldCharType="separate"/>
      </w:r>
      <w:r w:rsidRPr="008F5A9A">
        <w:rPr>
          <w:rFonts w:ascii="Helvetica" w:hAnsi="Helvetica" w:cs="Times New Roman"/>
          <w:noProof/>
          <w:sz w:val="24"/>
          <w:szCs w:val="24"/>
        </w:rPr>
        <w:t>(</w:t>
      </w:r>
      <w:proofErr w:type="spellStart"/>
      <w:r w:rsidRPr="008F5A9A">
        <w:rPr>
          <w:rFonts w:ascii="Helvetica" w:hAnsi="Helvetica" w:cs="Times New Roman"/>
          <w:noProof/>
          <w:sz w:val="24"/>
          <w:szCs w:val="24"/>
        </w:rPr>
        <w:t>Padmakumar</w:t>
      </w:r>
      <w:proofErr w:type="spellEnd"/>
      <w:r w:rsidRPr="008F5A9A">
        <w:rPr>
          <w:rFonts w:ascii="Helvetica" w:hAnsi="Helvetica" w:cs="Times New Roman"/>
          <w:noProof/>
          <w:sz w:val="24"/>
          <w:szCs w:val="24"/>
        </w:rPr>
        <w:t xml:space="preserve"> 2003; Mayaja &amp; Srinivasa 2014)</w:t>
      </w:r>
      <w:r w:rsidR="00644E9A" w:rsidRPr="008F5A9A">
        <w:rPr>
          <w:rFonts w:ascii="Helvetica" w:hAnsi="Helvetica" w:cs="Times New Roman"/>
          <w:sz w:val="24"/>
          <w:szCs w:val="24"/>
        </w:rPr>
        <w:fldChar w:fldCharType="end"/>
      </w:r>
      <w:r w:rsidRPr="008F5A9A">
        <w:rPr>
          <w:rFonts w:ascii="Helvetica" w:hAnsi="Helvetica" w:cs="Times New Roman"/>
          <w:sz w:val="24"/>
          <w:szCs w:val="24"/>
        </w:rPr>
        <w:t xml:space="preserve">. </w:t>
      </w:r>
      <w:r w:rsidR="001D0378" w:rsidRPr="008F5A9A">
        <w:rPr>
          <w:rFonts w:ascii="Helvetica" w:hAnsi="Helvetica" w:cs="Times New Roman"/>
          <w:sz w:val="24"/>
          <w:szCs w:val="24"/>
        </w:rPr>
        <w:t>T</w:t>
      </w:r>
      <w:r w:rsidRPr="008F5A9A">
        <w:rPr>
          <w:rFonts w:ascii="Helvetica" w:hAnsi="Helvetica" w:cs="Times New Roman"/>
          <w:sz w:val="24"/>
          <w:szCs w:val="24"/>
        </w:rPr>
        <w:t xml:space="preserve">he lake is considered to be the largest fishery production unit in the south-western coast of India after the Arabian Sea. Vembanad Lake is not only home to fisheries but also to numerous migratory and resident birds </w:t>
      </w:r>
      <w:r w:rsidR="00644E9A" w:rsidRPr="008F5A9A">
        <w:rPr>
          <w:rFonts w:ascii="Helvetica" w:hAnsi="Helvetica" w:cs="Times New Roman"/>
          <w:sz w:val="24"/>
          <w:szCs w:val="24"/>
        </w:rPr>
        <w:fldChar w:fldCharType="begin" w:fldLock="1"/>
      </w:r>
      <w:r w:rsidR="0001204C" w:rsidRPr="008F5A9A">
        <w:rPr>
          <w:rFonts w:ascii="Helvetica" w:hAnsi="Helvetica" w:cs="Times New Roman"/>
          <w:sz w:val="24"/>
          <w:szCs w:val="24"/>
        </w:rPr>
        <w:instrText>ADDIN CSL_CITATION { "citationItems" : [ { "id" : "ITEM-1", "itemData" : { "author" : [ { "dropping-particle" : "", "family" : "Kumar", "given" : "A Biju", "non-dropping-particle" : "", "parse-names" : false, "suffix" : "" } ], "container-title" : "Zoo Print", "id" : "ITEM-1", "issue" : "8", "issued" : { "date-parts" : [ [ "2006" ] ] }, "page" : "2350-2355", "title" : "A checklist of avifauna of the Bharathapuzha river basin, Kerala", "type" : "article-journal", "volume" : "21" }, "uris" : [ "http://www.mendeley.com/documents/?uuid=fa6ce662-993e-427a-bdad-82867d1e55a6" ] }, { "id" : "ITEM-2", "itemData" : { "author" : [ { "dropping-particle" : "", "family" : "Narayanan", "given" : "S P", "non-dropping-particle" : "", "parse-names" : false, "suffix" : "" }, { "dropping-particle" : "", "family" : "Thomas", "given" : "A P", "non-dropping-particle" : "", "parse-names" : false, "suffix" : "" }, { "dropping-particle" : "", "family" : "Sreekumar", "given" : "B", "non-dropping-particle" : "", "parse-names" : false, "suffix" : "" } ], "container-title" : "Journal of Threatened Taxa", "id" : "ITEM-2", "issue" : "4", "issued" : { "date-parts" : [ [ "2011" ] ] }, "page" : "1663-1676", "title" : "Ornithofauna and its conservation in the Kuttanad wetlands, southern portion of Vembanad-Kole Ramsar site, India", "type" : "article-journal", "volume" : "3" }, "uris" : [ "http://www.mendeley.com/documents/?uuid=ebc789d5-6e20-4de9-ac3f-0a1ec32f00eb" ] } ], "mendeley" : { "formattedCitation" : "(Kumar, 2006; S. P. Narayanan, Thomas, &amp; Sreekumar, 2011)", "plainTextFormattedCitation" : "(Kumar, 2006; S. P. Narayanan, Thomas, &amp; Sreekumar, 2011)", "previouslyFormattedCitation" : "(Kumar 2006; Narayanan et al. 2011)" }, "properties" : { "noteIndex" : 0 }, "schema" : "https://github.com/citation-style-language/schema/raw/master/csl-citation.json" }</w:instrText>
      </w:r>
      <w:r w:rsidR="00644E9A" w:rsidRPr="008F5A9A">
        <w:rPr>
          <w:rFonts w:ascii="Helvetica" w:hAnsi="Helvetica" w:cs="Times New Roman"/>
          <w:sz w:val="24"/>
          <w:szCs w:val="24"/>
        </w:rPr>
        <w:fldChar w:fldCharType="separate"/>
      </w:r>
      <w:r w:rsidR="0001204C" w:rsidRPr="008F5A9A">
        <w:rPr>
          <w:rFonts w:ascii="Helvetica" w:hAnsi="Helvetica" w:cs="Times New Roman"/>
          <w:noProof/>
          <w:sz w:val="24"/>
          <w:szCs w:val="24"/>
        </w:rPr>
        <w:t>(Kumar, 2006; S. P. Narayanan, Thomas, &amp; Sreekumar, 2011)</w:t>
      </w:r>
      <w:r w:rsidR="00644E9A" w:rsidRPr="008F5A9A">
        <w:rPr>
          <w:rFonts w:ascii="Helvetica" w:hAnsi="Helvetica" w:cs="Times New Roman"/>
          <w:sz w:val="24"/>
          <w:szCs w:val="24"/>
        </w:rPr>
        <w:fldChar w:fldCharType="end"/>
      </w:r>
      <w:r w:rsidRPr="008F5A9A">
        <w:rPr>
          <w:rFonts w:ascii="Helvetica" w:hAnsi="Helvetica" w:cs="Times New Roman"/>
          <w:sz w:val="24"/>
          <w:szCs w:val="24"/>
        </w:rPr>
        <w:t xml:space="preserve">. </w:t>
      </w:r>
    </w:p>
    <w:p w:rsidR="000B14DB" w:rsidRPr="008F5A9A" w:rsidRDefault="007322EE" w:rsidP="000B14DB">
      <w:pPr>
        <w:spacing w:line="360" w:lineRule="auto"/>
        <w:jc w:val="both"/>
        <w:rPr>
          <w:rFonts w:ascii="Helvetica" w:hAnsi="Helvetica" w:cs="Times New Roman"/>
          <w:sz w:val="24"/>
          <w:szCs w:val="24"/>
        </w:rPr>
      </w:pPr>
      <w:r w:rsidRPr="008F5A9A">
        <w:rPr>
          <w:rFonts w:ascii="Helvetica" w:hAnsi="Helvetica" w:cs="Times New Roman"/>
          <w:sz w:val="24"/>
          <w:szCs w:val="24"/>
          <w:lang w:val="en-ZA"/>
        </w:rPr>
        <w:t xml:space="preserve">Since the commissioning of </w:t>
      </w:r>
      <w:proofErr w:type="spellStart"/>
      <w:r w:rsidR="00294F9F" w:rsidRPr="008F5A9A">
        <w:rPr>
          <w:rFonts w:ascii="Helvetica" w:hAnsi="Helvetica" w:cs="Times New Roman"/>
          <w:sz w:val="24"/>
          <w:szCs w:val="24"/>
          <w:lang w:val="en-ZA"/>
        </w:rPr>
        <w:t>Thannermukkom</w:t>
      </w:r>
      <w:proofErr w:type="spellEnd"/>
      <w:r w:rsidRPr="008F5A9A">
        <w:rPr>
          <w:rFonts w:ascii="Helvetica" w:hAnsi="Helvetica" w:cs="Times New Roman"/>
          <w:sz w:val="24"/>
          <w:szCs w:val="24"/>
          <w:lang w:val="en-ZA"/>
        </w:rPr>
        <w:t xml:space="preserve"> barrage there has be</w:t>
      </w:r>
      <w:r w:rsidR="00DB415A" w:rsidRPr="008F5A9A">
        <w:rPr>
          <w:rFonts w:ascii="Helvetica" w:hAnsi="Helvetica" w:cs="Times New Roman"/>
          <w:sz w:val="24"/>
          <w:szCs w:val="24"/>
          <w:lang w:val="en-ZA"/>
        </w:rPr>
        <w:t>en</w:t>
      </w:r>
      <w:r w:rsidRPr="008F5A9A">
        <w:rPr>
          <w:rFonts w:ascii="Helvetica" w:hAnsi="Helvetica" w:cs="Times New Roman"/>
          <w:sz w:val="24"/>
          <w:szCs w:val="24"/>
          <w:lang w:val="en-ZA"/>
        </w:rPr>
        <w:t xml:space="preserve"> a drastic decline in the diversity and population</w:t>
      </w:r>
      <w:r w:rsidR="00DB415A" w:rsidRPr="008F5A9A">
        <w:rPr>
          <w:rFonts w:ascii="Helvetica" w:hAnsi="Helvetica" w:cs="Times New Roman"/>
          <w:sz w:val="24"/>
          <w:szCs w:val="24"/>
          <w:lang w:val="en-ZA"/>
        </w:rPr>
        <w:t xml:space="preserve"> of fishes</w:t>
      </w:r>
      <w:r w:rsidR="00644E9A" w:rsidRPr="008F5A9A">
        <w:rPr>
          <w:rFonts w:ascii="Helvetica" w:hAnsi="Helvetica" w:cs="Times New Roman"/>
          <w:sz w:val="24"/>
          <w:szCs w:val="24"/>
          <w:lang w:val="en-ZA"/>
        </w:rPr>
        <w:fldChar w:fldCharType="begin" w:fldLock="1"/>
      </w:r>
      <w:r w:rsidR="0001204C" w:rsidRPr="008F5A9A">
        <w:rPr>
          <w:rFonts w:ascii="Helvetica" w:hAnsi="Helvetica" w:cs="Times New Roman"/>
          <w:sz w:val="24"/>
          <w:szCs w:val="24"/>
          <w:lang w:val="en-ZA"/>
        </w:rPr>
        <w:instrText>ADDIN CSL_CITATION { "citationItems" : [ { "id" : "ITEM-1", "itemData" : { "author" : [ { "dropping-particle" : "", "family" : "Kurup", "given" : "B MADHUSOODANA", "non-dropping-particle" : "", "parse-names" : false, "suffix" : "" }, { "dropping-particle" : "", "family" : "Samuel", "given" : "C T", "non-dropping-particle" : "", "parse-names" : false, "suffix" : "" } ], "container-title" : "Harvest and Post-Harvest Technology of Fishes. Central Institute of Fisheries Technology (CIFT) &amp; Society of Fisheries Technologists (SOFTI), Kochi, India", "id" : "ITEM-1", "issued" : { "date-parts" : [ [ "1985" ] ] }, "page" : "77-82", "title" : "Fish and fishery resources of Vembanad Lake", "type" : "article-journal" }, "uris" : [ "http://www.mendeley.com/documents/?uuid=79f7f980-b5cc-4ca6-84a6-cdbfe96cfda0" ] }, { "id" : "ITEM-2", "itemData" : { "author" : [ { "dropping-particle" : "", "family" : "Kurup", "given" : "B Madhusoodana", "non-dropping-particle" : "", "parse-names" : false, "suffix" : "" }, { "dropping-particle" : "", "family" : "Sebastian", "given" : "M J", "non-dropping-particle" : "", "parse-names" : false, "suffix" : "" }, { "dropping-particle" : "", "family" : "Sankaran", "given" : "T M", "non-dropping-particle" : "", "parse-names" : false, "suffix" : "" }, { "dropping-particle" : "", "family" : "Rabindranath", "given" : "P", "non-dropping-particle" : "", "parse-names" : false, "suffix" : "" } ], "container-title" : "Indian Journal of Fisheries", "id" : "ITEM-2", "issue" : "4", "issued" : { "date-parts" : [ [ "1993" ] ] }, "page" : "199-206", "title" : "Exploited fishery resources of the Vembanad Lake", "type" : "article-journal", "volume" : "40" }, "uris" : [ "http://www.mendeley.com/documents/?uuid=1770240b-0eaf-49b3-a686-749d90b0256f" ] }, { "id" : "ITEM-3", "itemData" : { "author" : [ { "dropping-particle" : "", "family" : "Padmakumar", "given" : "K G", "non-dropping-particle" : "", "parse-names" : false, "suffix" : "" } ], "container-title" : "Kerala Calling", "id" : "ITEM-3", "issue" : "6", "issued" : { "date-parts" : [ [ "2003" ] ] }, "page" : "34-36", "title" : "Open water fish sanctuaries", "type" : "article-journal", "volume" : "23" }, "uris" : [ "http://www.mendeley.com/documents/?uuid=12b67040-d4ff-4868-9fdd-4b46820a933f" ] } ], "mendeley" : { "formattedCitation" : "(B MADHUSOODANA Kurup &amp; Samuel, 1985; B Madhusoodana Kurup, Sebastian, Sankaran, &amp; Rabindranath, 1993; Padmakumar, 2003)", "plainTextFormattedCitation" : "(B MADHUSOODANA Kurup &amp; Samuel, 1985; B Madhusoodana Kurup, Sebastian, Sankaran, &amp; Rabindranath, 1993; Padmakumar, 2003)", "previouslyFormattedCitation" : "(Kurup &amp; Samuel 1985; Kurup et al. 1993; Padmakumar 2003)" }, "properties" : { "noteIndex" : 0 }, "schema" : "https://github.com/citation-style-language/schema/raw/master/csl-citation.json" }</w:instrText>
      </w:r>
      <w:r w:rsidR="00644E9A" w:rsidRPr="008F5A9A">
        <w:rPr>
          <w:rFonts w:ascii="Helvetica" w:hAnsi="Helvetica" w:cs="Times New Roman"/>
          <w:sz w:val="24"/>
          <w:szCs w:val="24"/>
          <w:lang w:val="en-ZA"/>
        </w:rPr>
        <w:fldChar w:fldCharType="separate"/>
      </w:r>
      <w:r w:rsidR="0001204C" w:rsidRPr="008F5A9A">
        <w:rPr>
          <w:rFonts w:ascii="Helvetica" w:hAnsi="Helvetica" w:cs="Times New Roman"/>
          <w:noProof/>
          <w:sz w:val="24"/>
          <w:szCs w:val="24"/>
          <w:lang w:val="en-ZA"/>
        </w:rPr>
        <w:t xml:space="preserve">( Kurup &amp; Samuel, 1985; Kurup, </w:t>
      </w:r>
      <w:r w:rsidR="00DB415A" w:rsidRPr="008F5A9A">
        <w:rPr>
          <w:rFonts w:ascii="Helvetica" w:hAnsi="Helvetica" w:cs="Times New Roman"/>
          <w:noProof/>
          <w:sz w:val="24"/>
          <w:szCs w:val="24"/>
          <w:lang w:val="en-ZA"/>
        </w:rPr>
        <w:t>et al.</w:t>
      </w:r>
      <w:r w:rsidR="0001204C" w:rsidRPr="008F5A9A">
        <w:rPr>
          <w:rFonts w:ascii="Helvetica" w:hAnsi="Helvetica" w:cs="Times New Roman"/>
          <w:noProof/>
          <w:sz w:val="24"/>
          <w:szCs w:val="24"/>
          <w:lang w:val="en-ZA"/>
        </w:rPr>
        <w:t xml:space="preserve"> 1993; Padmakumar, 2003)</w:t>
      </w:r>
      <w:r w:rsidR="00644E9A" w:rsidRPr="008F5A9A">
        <w:rPr>
          <w:rFonts w:ascii="Helvetica" w:hAnsi="Helvetica" w:cs="Times New Roman"/>
          <w:sz w:val="24"/>
          <w:szCs w:val="24"/>
          <w:lang w:val="en-ZA"/>
        </w:rPr>
        <w:fldChar w:fldCharType="end"/>
      </w:r>
      <w:r w:rsidRPr="008F5A9A">
        <w:rPr>
          <w:rFonts w:ascii="Helvetica" w:hAnsi="Helvetica" w:cs="Times New Roman"/>
          <w:sz w:val="24"/>
          <w:szCs w:val="24"/>
          <w:lang w:val="en-ZA"/>
        </w:rPr>
        <w:t xml:space="preserve">. Fishery sector is one sector that has been affected adversely due to the commissioning of </w:t>
      </w:r>
      <w:proofErr w:type="spellStart"/>
      <w:r w:rsidR="00294F9F" w:rsidRPr="008F5A9A">
        <w:rPr>
          <w:rFonts w:ascii="Helvetica" w:hAnsi="Helvetica" w:cs="Times New Roman"/>
          <w:sz w:val="24"/>
          <w:szCs w:val="24"/>
          <w:lang w:val="en-ZA"/>
        </w:rPr>
        <w:t>Thannermukkom</w:t>
      </w:r>
      <w:proofErr w:type="spellEnd"/>
      <w:r w:rsidRPr="008F5A9A">
        <w:rPr>
          <w:rFonts w:ascii="Helvetica" w:hAnsi="Helvetica" w:cs="Times New Roman"/>
          <w:sz w:val="24"/>
          <w:szCs w:val="24"/>
          <w:lang w:val="en-ZA"/>
        </w:rPr>
        <w:t xml:space="preserve"> barrage. The annual landing of fish from the Vembanad Lake is down from about 16,000 tonnes a year in the late seventies to about 7,200 tonnes in 2000 </w:t>
      </w:r>
      <w:r w:rsidR="00644E9A" w:rsidRPr="008F5A9A">
        <w:rPr>
          <w:rFonts w:ascii="Helvetica" w:hAnsi="Helvetica" w:cs="Times New Roman"/>
          <w:sz w:val="24"/>
          <w:szCs w:val="24"/>
          <w:lang w:val="en-ZA"/>
        </w:rPr>
        <w:fldChar w:fldCharType="begin" w:fldLock="1"/>
      </w:r>
      <w:r w:rsidR="0001204C" w:rsidRPr="008F5A9A">
        <w:rPr>
          <w:rFonts w:ascii="Helvetica" w:hAnsi="Helvetica" w:cs="Times New Roman"/>
          <w:sz w:val="24"/>
          <w:szCs w:val="24"/>
          <w:lang w:val="en-ZA"/>
        </w:rPr>
        <w:instrText>ADDIN CSL_CITATION { "citationItems" : [ { "id" : "ITEM-1", "itemData" : { "author" : [ { "dropping-particle" : "", "family" : "Unnithan", "given" : "V K", "non-dropping-particle" : "", "parse-names" : false, "suffix" : "" }, { "dropping-particle" : "", "family" : "Bijoy", "given" : "N S", "non-dropping-particle" : "", "parse-names" : false, "suffix" : "" }, { "dropping-particle" : "", "family" : "Vava", "given" : "C K", "non-dropping-particle" : "", "parse-names" : false, "suffix" : "" } ], "container-title" : "CICFRI Bull", "id" : "ITEM-1", "issue" : "107", "issued" : { "date-parts" : [ [ "2001" ] ] }, "title" : "Ecology and fisheries investigations in Vembanad Lake", "type" : "article-journal" }, "uris" : [ "http://www.mendeley.com/documents/?uuid=c1f88de9-4b6b-4d3c-9dc7-236fc3e920df" ] } ], "mendeley" : { "formattedCitation" : "(Unnithan, Bijoy, &amp; Vava, 2001)", "plainTextFormattedCitation" : "(Unnithan, Bijoy, &amp; Vava, 2001)", "previouslyFormattedCitation" : "(Unnithan et al. 2001)" }, "properties" : { "noteIndex" : 0 }, "schema" : "https://github.com/citation-style-language/schema/raw/master/csl-citation.json" }</w:instrText>
      </w:r>
      <w:r w:rsidR="00644E9A" w:rsidRPr="008F5A9A">
        <w:rPr>
          <w:rFonts w:ascii="Helvetica" w:hAnsi="Helvetica" w:cs="Times New Roman"/>
          <w:sz w:val="24"/>
          <w:szCs w:val="24"/>
          <w:lang w:val="en-ZA"/>
        </w:rPr>
        <w:fldChar w:fldCharType="separate"/>
      </w:r>
      <w:r w:rsidR="0001204C" w:rsidRPr="008F5A9A">
        <w:rPr>
          <w:rFonts w:ascii="Helvetica" w:hAnsi="Helvetica" w:cs="Times New Roman"/>
          <w:noProof/>
          <w:sz w:val="24"/>
          <w:szCs w:val="24"/>
          <w:lang w:val="en-ZA"/>
        </w:rPr>
        <w:t>(Unnithan, Bijoy, &amp; Vava, 2001)</w:t>
      </w:r>
      <w:r w:rsidR="00644E9A" w:rsidRPr="008F5A9A">
        <w:rPr>
          <w:rFonts w:ascii="Helvetica" w:hAnsi="Helvetica" w:cs="Times New Roman"/>
          <w:sz w:val="24"/>
          <w:szCs w:val="24"/>
          <w:lang w:val="en-ZA"/>
        </w:rPr>
        <w:fldChar w:fldCharType="end"/>
      </w:r>
      <w:r w:rsidRPr="008F5A9A">
        <w:rPr>
          <w:rFonts w:ascii="Helvetica" w:hAnsi="Helvetica" w:cs="Times New Roman"/>
          <w:sz w:val="24"/>
          <w:szCs w:val="24"/>
          <w:lang w:val="en-ZA"/>
        </w:rPr>
        <w:t xml:space="preserve">. </w:t>
      </w:r>
      <w:r w:rsidR="00644E9A" w:rsidRPr="008F5A9A">
        <w:rPr>
          <w:rFonts w:ascii="Helvetica" w:hAnsi="Helvetica" w:cs="Times New Roman"/>
          <w:sz w:val="24"/>
          <w:szCs w:val="24"/>
          <w:lang w:val="en-ZA"/>
        </w:rPr>
        <w:fldChar w:fldCharType="begin" w:fldLock="1"/>
      </w:r>
      <w:r w:rsidR="0001204C" w:rsidRPr="008F5A9A">
        <w:rPr>
          <w:rFonts w:ascii="Helvetica" w:hAnsi="Helvetica" w:cs="Times New Roman"/>
          <w:sz w:val="24"/>
          <w:szCs w:val="24"/>
          <w:lang w:val="en-ZA"/>
        </w:rPr>
        <w:instrText>ADDIN CSL_CITATION { "citationItems" : [ { "id" : "ITEM-1", "itemData" : { "author" : [ { "dropping-particle" : "", "family" : "Kurup", "given" : "B Madhusoodana", "non-dropping-particle" : "", "parse-names" : false, "suffix" : "" }, { "dropping-particle" : "", "family" : "Sebastian", "given" : "M J", "non-dropping-particle" : "", "parse-names" : false, "suffix" : "" }, { "dropping-particle" : "", "family" : "Sankaran", "given" : "T M", "non-dropping-particle" : "", "parse-names" : false, "suffix" : "" }, { "dropping-particle" : "", "family" : "Rabindranath", "given" : "P", "non-dropping-particle" : "", "parse-names" : false, "suffix" : "" } ], "container-title" : "Indian Journal of Fisheries", "id" : "ITEM-1", "issue" : "4", "issued" : { "date-parts" : [ [ "1993" ] ] }, "page" : "199-206", "title" : "Exploited fishery resources of the Vembanad Lake", "type" : "article-journal", "volume" : "40" }, "uris" : [ "http://www.mendeley.com/documents/?uuid=1770240b-0eaf-49b3-a686-749d90b0256f" ] } ], "mendeley" : { "formattedCitation" : "(B Madhusoodana Kurup et al., 1993)", "manualFormatting" : "Kurup et al. (1993)", "plainTextFormattedCitation" : "(B Madhusoodana Kurup et al., 1993)", "previouslyFormattedCitation" : "(Kurup et al. 1993)" }, "properties" : { "noteIndex" : 0 }, "schema" : "https://github.com/citation-style-language/schema/raw/master/csl-citation.json" }</w:instrText>
      </w:r>
      <w:r w:rsidR="00644E9A" w:rsidRPr="008F5A9A">
        <w:rPr>
          <w:rFonts w:ascii="Helvetica" w:hAnsi="Helvetica" w:cs="Times New Roman"/>
          <w:sz w:val="24"/>
          <w:szCs w:val="24"/>
          <w:lang w:val="en-ZA"/>
        </w:rPr>
        <w:fldChar w:fldCharType="separate"/>
      </w:r>
      <w:r w:rsidRPr="008F5A9A">
        <w:rPr>
          <w:rFonts w:ascii="Helvetica" w:hAnsi="Helvetica" w:cs="Times New Roman"/>
          <w:noProof/>
          <w:sz w:val="24"/>
          <w:szCs w:val="24"/>
          <w:lang w:val="en-ZA"/>
        </w:rPr>
        <w:t>Kurup et al. (1993)</w:t>
      </w:r>
      <w:r w:rsidR="00644E9A" w:rsidRPr="008F5A9A">
        <w:rPr>
          <w:rFonts w:ascii="Helvetica" w:hAnsi="Helvetica" w:cs="Times New Roman"/>
          <w:sz w:val="24"/>
          <w:szCs w:val="24"/>
          <w:lang w:val="en-ZA"/>
        </w:rPr>
        <w:fldChar w:fldCharType="end"/>
      </w:r>
      <w:r w:rsidRPr="008F5A9A">
        <w:rPr>
          <w:rFonts w:ascii="Helvetica" w:hAnsi="Helvetica" w:cs="Times New Roman"/>
          <w:sz w:val="24"/>
          <w:szCs w:val="24"/>
          <w:lang w:val="en-ZA"/>
        </w:rPr>
        <w:t xml:space="preserve"> have reported reductions in the marine fish and prawn migration to the lake for breeding. Although the use of fishing gear leads to mass destruction and the premature catching of inland fish are legally banned, such practices continue out of livelihood needs </w:t>
      </w:r>
      <w:r w:rsidR="00644E9A" w:rsidRPr="008F5A9A">
        <w:rPr>
          <w:rFonts w:ascii="Helvetica" w:hAnsi="Helvetica" w:cs="Times New Roman"/>
          <w:sz w:val="24"/>
          <w:szCs w:val="24"/>
          <w:lang w:val="en-ZA"/>
        </w:rPr>
        <w:fldChar w:fldCharType="begin" w:fldLock="1"/>
      </w:r>
      <w:r w:rsidR="0001204C" w:rsidRPr="008F5A9A">
        <w:rPr>
          <w:rFonts w:ascii="Helvetica" w:hAnsi="Helvetica" w:cs="Times New Roman"/>
          <w:sz w:val="24"/>
          <w:szCs w:val="24"/>
          <w:lang w:val="en-ZA"/>
        </w:rPr>
        <w:instrText>ADDIN CSL_CITATION { "citationItems" : [ { "id" : "ITEM-1", "itemData" : { "author" : [ { "dropping-particle" : "", "family" : "CERC ATREE", "given" : "", "non-dropping-particle" : "", "parse-names" : false, "suffix" : "" } ], "id" : "ITEM-1", "issued" : { "date-parts" : [ [ "2013" ] ] }, "number-of-pages" : "1-156", "title" : "Participatory Mapping of Natural Resources in Vembanad Lake", "type" : "report" }, "uris" : [ "http://www.mendeley.com/documents/?uuid=0aa9f099-da9d-4016-acf5-2deed661516a" ] } ], "mendeley" : { "formattedCitation" : "(CERC ATREE, 2013)", "plainTextFormattedCitation" : "(CERC ATREE, 2013)", "previouslyFormattedCitation" : "(CERC ATREE 2013)" }, "properties" : { "noteIndex" : 0 }, "schema" : "https://github.com/citation-style-language/schema/raw/master/csl-citation.json" }</w:instrText>
      </w:r>
      <w:r w:rsidR="00644E9A" w:rsidRPr="008F5A9A">
        <w:rPr>
          <w:rFonts w:ascii="Helvetica" w:hAnsi="Helvetica" w:cs="Times New Roman"/>
          <w:sz w:val="24"/>
          <w:szCs w:val="24"/>
          <w:lang w:val="en-ZA"/>
        </w:rPr>
        <w:fldChar w:fldCharType="separate"/>
      </w:r>
      <w:r w:rsidR="0001204C" w:rsidRPr="008F5A9A">
        <w:rPr>
          <w:rFonts w:ascii="Helvetica" w:hAnsi="Helvetica" w:cs="Times New Roman"/>
          <w:noProof/>
          <w:sz w:val="24"/>
          <w:szCs w:val="24"/>
          <w:lang w:val="en-ZA"/>
        </w:rPr>
        <w:t>(CERC ATREE, 2013)</w:t>
      </w:r>
      <w:r w:rsidR="00644E9A" w:rsidRPr="008F5A9A">
        <w:rPr>
          <w:rFonts w:ascii="Helvetica" w:hAnsi="Helvetica" w:cs="Times New Roman"/>
          <w:sz w:val="24"/>
          <w:szCs w:val="24"/>
          <w:lang w:val="en-ZA"/>
        </w:rPr>
        <w:fldChar w:fldCharType="end"/>
      </w:r>
      <w:r w:rsidRPr="008F5A9A">
        <w:rPr>
          <w:rFonts w:ascii="Helvetica" w:hAnsi="Helvetica" w:cs="Times New Roman"/>
          <w:sz w:val="24"/>
          <w:szCs w:val="24"/>
          <w:lang w:val="en-ZA"/>
        </w:rPr>
        <w:t xml:space="preserve">. Even though many of the studies </w:t>
      </w:r>
      <w:r w:rsidR="00644E9A" w:rsidRPr="008F5A9A">
        <w:rPr>
          <w:rFonts w:ascii="Helvetica" w:hAnsi="Helvetica" w:cs="Times New Roman"/>
          <w:sz w:val="24"/>
          <w:szCs w:val="24"/>
          <w:lang w:val="en-ZA"/>
        </w:rPr>
        <w:fldChar w:fldCharType="begin" w:fldLock="1"/>
      </w:r>
      <w:r w:rsidR="0001204C" w:rsidRPr="008F5A9A">
        <w:rPr>
          <w:rFonts w:ascii="Helvetica" w:hAnsi="Helvetica" w:cs="Times New Roman"/>
          <w:sz w:val="24"/>
          <w:szCs w:val="24"/>
          <w:lang w:val="en-ZA"/>
        </w:rPr>
        <w:instrText>ADDIN CSL_CITATION { "citationItems" : [ { "id" : "ITEM-1", "itemData" : { "ISSN" : "0250-5983", "author" : [ { "dropping-particle" : "", "family" : "Kannan", "given" : "K P", "non-dropping-particle" : "", "parse-names" : false, "suffix" : "" } ], "container-title" : "Proceedings of the Indian Academy of Sciences Section C: Engineering Sciences", "id" : "ITEM-1", "issue" : "4", "issued" : { "date-parts" : [ [ "1979" ] ] }, "page" : "417-433", "publisher" : "Springer", "title" : "Ecological and socio-economic consequences of water-control projects in the Kuttanad region of Kerala", "type" : "article-journal", "volume" : "2" }, "uris" : [ "http://www.mendeley.com/documents/?uuid=543544a9-d94a-4bc2-a16e-4013d69b4814" ] }, { "id" : "ITEM-2", "itemData" : { "author" : [ { "dropping-particle" : "", "family" : "Kurup", "given" : "B MADHUSOODANA", "non-dropping-particle" : "", "parse-names" : false, "suffix" : "" }, { "dropping-particle" : "", "family" : "Samuel", "given" : "C T", "non-dropping-particle" : "", "parse-names" : false, "suffix" : "" } ], "container-title" : "Harvest and Post-Harvest Technology of Fishes. Central Institute of Fisheries Technology (CIFT) &amp; Society of Fisheries Technologists (SOFTI), Kochi, India", "id" : "ITEM-2", "issued" : { "date-parts" : [ [ "1985" ] ] }, "page" : "77-82", "title" : "Fish and fishery resources of Vembanad Lake", "type" : "article-journal" }, "uris" : [ "http://www.mendeley.com/documents/?uuid=79f7f980-b5cc-4ca6-84a6-cdbfe96cfda0" ] }, { "id" : "ITEM-3", "itemData" : { "author" : [ { "dropping-particle" : "", "family" : "Laxmilatha", "given" : "P", "non-dropping-particle" : "", "parse-names" : false, "suffix" : "" }, { "dropping-particle" : "", "family" : "Appukuttan", "given" : "K K", "non-dropping-particle" : "", "parse-names" : false, "suffix" : "" } ], "container-title" : "Indian Journal of Fisheries", "id" : "ITEM-3", "issue" : "1", "issued" : { "date-parts" : [ [ "2002" ] ] }, "page" : "85-92", "title" : "A review of the black clam (Villorita cyprinoides) fishery of the Vembanad Lake", "type" : "article-journal", "volume" : "49" }, "uris" : [ "http://www.mendeley.com/documents/?uuid=17328695-257e-452f-b95e-c14aa82dc3e5" ] }, { "id" : "ITEM-4", "itemData" : { "author" : [ { "dropping-particle" : "", "family" : "KrishnaKumar", "given" : "K", "non-dropping-particle" : "", "parse-names" : false, "suffix" : "" }, { "dropping-particle" : "", "family" : "Dharmarajan", "given" : "Priyadarsanan", "non-dropping-particle" : "", "parse-names" : false, "suffix" : "" } ], "id" : "ITEM-4", "issued" : { "date-parts" : [ [ "2012" ] ] }, "title" : "Fish and Fisheries in Vembanad Lake Consolidated Report of Vemband Fish Count 2008-2011", "type" : "report" }, "uris" : [ "http://www.mendeley.com/documents/?uuid=06cdab77-67a0-40c1-a98d-e6aee796fc08" ] } ], "mendeley" : { "formattedCitation" : "(K. P. Kannan, 1979; KrishnaKumar &amp; Dharmarajan, 2012; B MADHUSOODANA Kurup &amp; Samuel, 1985; Laxmilatha &amp; Appukuttan, 2002)", "manualFormatting" : "(Kannan 1979; Kurup &amp; Samuel 1985; Laxmilatha &amp; Appukuttan 2002; KrishnaKumar &amp; Dharmarajan 2012)", "plainTextFormattedCitation" : "(K. P. Kannan, 1979; KrishnaKumar &amp; Dharmarajan, 2012; B MADHUSOODANA Kurup &amp; Samuel, 1985; Laxmilatha &amp; Appukuttan, 2002)", "previouslyFormattedCitation" : "(K. P. Kannan 1979; Kurup &amp; Samuel 1985; Laxmilatha &amp; Appukuttan 2002; KrishnaKumar &amp; Dharmarajan 2012)" }, "properties" : { "noteIndex" : 0 }, "schema" : "https://github.com/citation-style-language/schema/raw/master/csl-citation.json" }</w:instrText>
      </w:r>
      <w:r w:rsidR="00644E9A" w:rsidRPr="008F5A9A">
        <w:rPr>
          <w:rFonts w:ascii="Helvetica" w:hAnsi="Helvetica" w:cs="Times New Roman"/>
          <w:sz w:val="24"/>
          <w:szCs w:val="24"/>
          <w:lang w:val="en-ZA"/>
        </w:rPr>
        <w:fldChar w:fldCharType="separate"/>
      </w:r>
      <w:r w:rsidRPr="008F5A9A">
        <w:rPr>
          <w:rFonts w:ascii="Helvetica" w:hAnsi="Helvetica" w:cs="Times New Roman"/>
          <w:noProof/>
          <w:sz w:val="24"/>
          <w:szCs w:val="24"/>
          <w:lang w:val="en-ZA"/>
        </w:rPr>
        <w:t>(Kannan 1979; Kurup &amp; Samuel 1985; Laxmilatha &amp; Appukuttan 2002; Krishna</w:t>
      </w:r>
      <w:r w:rsidR="000B14DB" w:rsidRPr="008F5A9A">
        <w:rPr>
          <w:rFonts w:ascii="Helvetica" w:hAnsi="Helvetica" w:cs="Times New Roman"/>
          <w:noProof/>
          <w:sz w:val="24"/>
          <w:szCs w:val="24"/>
          <w:lang w:val="en-ZA"/>
        </w:rPr>
        <w:t xml:space="preserve"> </w:t>
      </w:r>
      <w:r w:rsidRPr="008F5A9A">
        <w:rPr>
          <w:rFonts w:ascii="Helvetica" w:hAnsi="Helvetica" w:cs="Times New Roman"/>
          <w:noProof/>
          <w:sz w:val="24"/>
          <w:szCs w:val="24"/>
          <w:lang w:val="en-ZA"/>
        </w:rPr>
        <w:t>Kumar &amp;</w:t>
      </w:r>
      <w:r w:rsidR="00DB415A" w:rsidRPr="008F5A9A">
        <w:rPr>
          <w:rFonts w:ascii="Helvetica" w:hAnsi="Helvetica" w:cs="Times New Roman"/>
          <w:noProof/>
          <w:sz w:val="24"/>
          <w:szCs w:val="24"/>
          <w:lang w:val="en-ZA"/>
        </w:rPr>
        <w:t>R</w:t>
      </w:r>
      <w:r w:rsidRPr="008F5A9A">
        <w:rPr>
          <w:rFonts w:ascii="Helvetica" w:hAnsi="Helvetica" w:cs="Times New Roman"/>
          <w:noProof/>
          <w:sz w:val="24"/>
          <w:szCs w:val="24"/>
          <w:lang w:val="en-ZA"/>
        </w:rPr>
        <w:t>ajan 2012)</w:t>
      </w:r>
      <w:r w:rsidR="00644E9A" w:rsidRPr="008F5A9A">
        <w:rPr>
          <w:rFonts w:ascii="Helvetica" w:hAnsi="Helvetica" w:cs="Times New Roman"/>
          <w:sz w:val="24"/>
          <w:szCs w:val="24"/>
          <w:lang w:val="en-ZA"/>
        </w:rPr>
        <w:fldChar w:fldCharType="end"/>
      </w:r>
      <w:r w:rsidRPr="008F5A9A">
        <w:rPr>
          <w:rFonts w:ascii="Helvetica" w:hAnsi="Helvetica" w:cs="Times New Roman"/>
          <w:sz w:val="24"/>
          <w:szCs w:val="24"/>
          <w:lang w:val="en-ZA"/>
        </w:rPr>
        <w:t xml:space="preserve"> have pointed out the decline in fishery resources, still the government hasn’t taken </w:t>
      </w:r>
      <w:r w:rsidR="00DB415A" w:rsidRPr="008F5A9A">
        <w:rPr>
          <w:rFonts w:ascii="Helvetica" w:hAnsi="Helvetica" w:cs="Times New Roman"/>
          <w:sz w:val="24"/>
          <w:szCs w:val="24"/>
          <w:lang w:val="en-ZA"/>
        </w:rPr>
        <w:t xml:space="preserve">any major </w:t>
      </w:r>
      <w:r w:rsidRPr="008F5A9A">
        <w:rPr>
          <w:rFonts w:ascii="Helvetica" w:hAnsi="Helvetica" w:cs="Times New Roman"/>
          <w:sz w:val="24"/>
          <w:szCs w:val="24"/>
          <w:lang w:val="en-ZA"/>
        </w:rPr>
        <w:t>efforts to revive the fisher</w:t>
      </w:r>
      <w:r w:rsidR="00DB415A" w:rsidRPr="008F5A9A">
        <w:rPr>
          <w:rFonts w:ascii="Helvetica" w:hAnsi="Helvetica" w:cs="Times New Roman"/>
          <w:sz w:val="24"/>
          <w:szCs w:val="24"/>
          <w:lang w:val="en-ZA"/>
        </w:rPr>
        <w:t>y</w:t>
      </w:r>
      <w:r w:rsidRPr="008F5A9A">
        <w:rPr>
          <w:rFonts w:ascii="Helvetica" w:hAnsi="Helvetica" w:cs="Times New Roman"/>
          <w:sz w:val="24"/>
          <w:szCs w:val="24"/>
          <w:lang w:val="en-ZA"/>
        </w:rPr>
        <w:t>.</w:t>
      </w:r>
    </w:p>
    <w:p w:rsidR="00EF692F" w:rsidRPr="008F5A9A" w:rsidRDefault="000B14DB" w:rsidP="000B14DB">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In this existing scenario, Kerala has faced its worst floods in 94 years on August 2018 and is still crawling to normality from its aftermath. Land-slides, land-slips, course change in river flow, etc. severely affected almost all topographic levels of land area </w:t>
      </w:r>
      <w:r w:rsidRPr="008F5A9A">
        <w:rPr>
          <w:rFonts w:ascii="Helvetica" w:hAnsi="Helvetica" w:cs="Times New Roman"/>
          <w:sz w:val="24"/>
          <w:szCs w:val="24"/>
        </w:rPr>
        <w:lastRenderedPageBreak/>
        <w:t xml:space="preserve">which included highland, midland, and lowland. Several organisms in the higher altitudes and from the aquaculture farms got displaced in this course, and many had to face sad demise due to anthropogenic as well as miscellaneous reasons, especially reptiles and fishes. Displacement of fishes during floods from a higher altitude to a lower level is a global reality, and in the case of Vembanad as well, it was no different. The need for this study had been set as fisher folks in the area started coming across foreigner fishes in the estuary which was then not common in the open and too in very huge amounts. As the discovered ones were freshwater species and also as Vembanad did possess certain areas with freshwater logging at least in some part of every year, the existence of the former posed the question of the species’ chance of </w:t>
      </w:r>
      <w:proofErr w:type="spellStart"/>
      <w:r w:rsidRPr="008F5A9A">
        <w:rPr>
          <w:rFonts w:ascii="Helvetica" w:hAnsi="Helvetica" w:cs="Times New Roman"/>
          <w:sz w:val="24"/>
          <w:szCs w:val="24"/>
        </w:rPr>
        <w:t>acclimatisation</w:t>
      </w:r>
      <w:proofErr w:type="spellEnd"/>
      <w:r w:rsidRPr="008F5A9A">
        <w:rPr>
          <w:rFonts w:ascii="Helvetica" w:hAnsi="Helvetica" w:cs="Times New Roman"/>
          <w:sz w:val="24"/>
          <w:szCs w:val="24"/>
        </w:rPr>
        <w:t xml:space="preserve"> and procreation in the system, which might prove fatal for the native species if invaded. In this background ATREE CERC proposed a post flood fish count to assess the fish stock diversity in Vembanad wetlands. The project was supported by the State Wetland Authority, Kerala (SWAK).</w:t>
      </w:r>
      <w:r w:rsidR="00EF692F" w:rsidRPr="008F5A9A">
        <w:rPr>
          <w:rFonts w:ascii="Helvetica" w:hAnsi="Helvetica" w:cs="Times New Roman"/>
          <w:sz w:val="24"/>
          <w:szCs w:val="24"/>
        </w:rPr>
        <w:br w:type="page"/>
      </w:r>
    </w:p>
    <w:p w:rsidR="00846A4D" w:rsidRPr="00B515D2" w:rsidRDefault="00B00844" w:rsidP="005954C0">
      <w:pPr>
        <w:pStyle w:val="Heading1"/>
        <w:rPr>
          <w:rFonts w:ascii="Helvetica" w:hAnsi="Helvetica" w:cs="Times New Roman"/>
          <w:b/>
          <w:bCs/>
          <w:color w:val="00B050"/>
        </w:rPr>
      </w:pPr>
      <w:bookmarkStart w:id="1" w:name="_Toc20334644"/>
      <w:r w:rsidRPr="00B515D2">
        <w:rPr>
          <w:rFonts w:ascii="Helvetica" w:hAnsi="Helvetica" w:cs="Times New Roman"/>
          <w:b/>
          <w:bCs/>
          <w:color w:val="00B050"/>
        </w:rPr>
        <w:lastRenderedPageBreak/>
        <w:t>Vembanad Fish Count</w:t>
      </w:r>
      <w:bookmarkEnd w:id="1"/>
      <w:r w:rsidR="0084237E" w:rsidRPr="00B515D2">
        <w:rPr>
          <w:rFonts w:ascii="Helvetica" w:hAnsi="Helvetica" w:cs="Times New Roman"/>
          <w:b/>
          <w:bCs/>
          <w:color w:val="00B050"/>
        </w:rPr>
        <w:tab/>
      </w:r>
      <w:r w:rsidR="000B14DB" w:rsidRPr="00B515D2">
        <w:rPr>
          <w:rFonts w:ascii="Helvetica" w:hAnsi="Helvetica" w:cs="Times New Roman"/>
          <w:b/>
          <w:bCs/>
          <w:color w:val="00B050"/>
        </w:rPr>
        <w:t xml:space="preserve"> </w:t>
      </w:r>
    </w:p>
    <w:p w:rsidR="004335E4" w:rsidRPr="008F5A9A" w:rsidRDefault="009E333B" w:rsidP="00EF692F">
      <w:pPr>
        <w:spacing w:before="240" w:line="360" w:lineRule="auto"/>
        <w:jc w:val="both"/>
        <w:rPr>
          <w:rFonts w:ascii="Helvetica" w:hAnsi="Helvetica" w:cs="Times New Roman"/>
          <w:sz w:val="24"/>
          <w:szCs w:val="24"/>
        </w:rPr>
      </w:pPr>
      <w:r w:rsidRPr="008F5A9A">
        <w:rPr>
          <w:rFonts w:ascii="Helvetica" w:hAnsi="Helvetica" w:cs="Times New Roman"/>
          <w:sz w:val="24"/>
          <w:szCs w:val="24"/>
        </w:rPr>
        <w:t>Ashoka Trust for Research in Ecology and the En</w:t>
      </w:r>
      <w:r w:rsidR="00516062" w:rsidRPr="008F5A9A">
        <w:rPr>
          <w:rFonts w:ascii="Helvetica" w:hAnsi="Helvetica" w:cs="Times New Roman"/>
          <w:sz w:val="24"/>
          <w:szCs w:val="24"/>
        </w:rPr>
        <w:t xml:space="preserve">vironment (ATREE) initiated the </w:t>
      </w:r>
      <w:r w:rsidRPr="008F5A9A">
        <w:rPr>
          <w:rFonts w:ascii="Helvetica" w:hAnsi="Helvetica" w:cs="Times New Roman"/>
          <w:i/>
          <w:sz w:val="24"/>
          <w:szCs w:val="24"/>
        </w:rPr>
        <w:t xml:space="preserve">Vembanad Fish </w:t>
      </w:r>
      <w:r w:rsidR="00516062" w:rsidRPr="008F5A9A">
        <w:rPr>
          <w:rFonts w:ascii="Helvetica" w:hAnsi="Helvetica" w:cs="Times New Roman"/>
          <w:i/>
          <w:sz w:val="24"/>
          <w:szCs w:val="24"/>
        </w:rPr>
        <w:t>C</w:t>
      </w:r>
      <w:r w:rsidRPr="008F5A9A">
        <w:rPr>
          <w:rFonts w:ascii="Helvetica" w:hAnsi="Helvetica" w:cs="Times New Roman"/>
          <w:i/>
          <w:sz w:val="24"/>
          <w:szCs w:val="24"/>
        </w:rPr>
        <w:t>ount</w:t>
      </w:r>
      <w:r w:rsidR="00516062" w:rsidRPr="008F5A9A">
        <w:rPr>
          <w:rFonts w:ascii="Helvetica" w:hAnsi="Helvetica" w:cs="Times New Roman"/>
          <w:sz w:val="24"/>
          <w:szCs w:val="24"/>
        </w:rPr>
        <w:t xml:space="preserve"> (VFC)</w:t>
      </w:r>
      <w:r w:rsidRPr="008F5A9A">
        <w:rPr>
          <w:rFonts w:ascii="Helvetica" w:hAnsi="Helvetica" w:cs="Times New Roman"/>
          <w:sz w:val="24"/>
          <w:szCs w:val="24"/>
        </w:rPr>
        <w:t xml:space="preserve"> </w:t>
      </w:r>
      <w:r w:rsidR="00A806E5" w:rsidRPr="008F5A9A">
        <w:rPr>
          <w:rFonts w:ascii="Helvetica" w:hAnsi="Helvetica" w:cs="Times New Roman"/>
          <w:sz w:val="24"/>
          <w:szCs w:val="24"/>
        </w:rPr>
        <w:t xml:space="preserve">is </w:t>
      </w:r>
      <w:r w:rsidRPr="008F5A9A">
        <w:rPr>
          <w:rFonts w:ascii="Helvetica" w:hAnsi="Helvetica" w:cs="Times New Roman"/>
          <w:sz w:val="24"/>
          <w:szCs w:val="24"/>
        </w:rPr>
        <w:t xml:space="preserve">an annual participatory fish assessment </w:t>
      </w:r>
      <w:r w:rsidR="00073BBE" w:rsidRPr="008F5A9A">
        <w:rPr>
          <w:rFonts w:ascii="Helvetica" w:hAnsi="Helvetica" w:cs="Times New Roman"/>
          <w:sz w:val="24"/>
          <w:szCs w:val="24"/>
        </w:rPr>
        <w:t xml:space="preserve">in </w:t>
      </w:r>
      <w:r w:rsidRPr="008F5A9A">
        <w:rPr>
          <w:rFonts w:ascii="Helvetica" w:hAnsi="Helvetica" w:cs="Times New Roman"/>
          <w:sz w:val="24"/>
          <w:szCs w:val="24"/>
        </w:rPr>
        <w:t>May 2008</w:t>
      </w:r>
      <w:r w:rsidR="00516062" w:rsidRPr="008F5A9A">
        <w:rPr>
          <w:rFonts w:ascii="Helvetica" w:hAnsi="Helvetica" w:cs="Times New Roman"/>
          <w:sz w:val="24"/>
          <w:szCs w:val="24"/>
        </w:rPr>
        <w:t xml:space="preserve"> to understand the fishery and ecological trends in Vembanad</w:t>
      </w:r>
      <w:r w:rsidR="00073BBE" w:rsidRPr="008F5A9A">
        <w:rPr>
          <w:rFonts w:ascii="Helvetica" w:hAnsi="Helvetica" w:cs="Times New Roman"/>
          <w:sz w:val="24"/>
          <w:szCs w:val="24"/>
        </w:rPr>
        <w:t>.</w:t>
      </w:r>
      <w:r w:rsidRPr="008F5A9A">
        <w:rPr>
          <w:rFonts w:ascii="Helvetica" w:hAnsi="Helvetica" w:cs="Times New Roman"/>
          <w:sz w:val="24"/>
          <w:szCs w:val="24"/>
        </w:rPr>
        <w:t xml:space="preserve"> Several institutions and agencies like the Kerala State Biodiversity Board, </w:t>
      </w:r>
      <w:r w:rsidR="008934DB" w:rsidRPr="008F5A9A">
        <w:rPr>
          <w:rFonts w:ascii="Helvetica" w:hAnsi="Helvetica" w:cs="Times New Roman"/>
          <w:sz w:val="24"/>
          <w:szCs w:val="24"/>
        </w:rPr>
        <w:t>Department of Fisheries, Alappuzha, Government of Kerala, Department of Environment and Climate Change, Government of Kerala.</w:t>
      </w:r>
      <w:r w:rsidRPr="008F5A9A">
        <w:rPr>
          <w:rFonts w:ascii="Helvetica" w:hAnsi="Helvetica" w:cs="Times New Roman"/>
          <w:sz w:val="24"/>
          <w:szCs w:val="24"/>
        </w:rPr>
        <w:t>, Vembanad Nature Club</w:t>
      </w:r>
      <w:r w:rsidR="00073BBE" w:rsidRPr="008F5A9A">
        <w:rPr>
          <w:rFonts w:ascii="Helvetica" w:hAnsi="Helvetica" w:cs="Times New Roman"/>
          <w:sz w:val="24"/>
          <w:szCs w:val="24"/>
        </w:rPr>
        <w:t xml:space="preserve">, </w:t>
      </w:r>
      <w:r w:rsidRPr="008F5A9A">
        <w:rPr>
          <w:rFonts w:ascii="Helvetica" w:hAnsi="Helvetica" w:cs="Times New Roman"/>
          <w:sz w:val="24"/>
          <w:szCs w:val="24"/>
        </w:rPr>
        <w:t xml:space="preserve">and </w:t>
      </w:r>
      <w:r w:rsidR="00073BBE" w:rsidRPr="008F5A9A">
        <w:rPr>
          <w:rFonts w:ascii="Helvetica" w:hAnsi="Helvetica" w:cs="Times New Roman"/>
          <w:sz w:val="24"/>
          <w:szCs w:val="24"/>
        </w:rPr>
        <w:t xml:space="preserve">Vembanad </w:t>
      </w:r>
      <w:r w:rsidRPr="008F5A9A">
        <w:rPr>
          <w:rFonts w:ascii="Helvetica" w:hAnsi="Helvetica" w:cs="Times New Roman"/>
          <w:sz w:val="24"/>
          <w:szCs w:val="24"/>
        </w:rPr>
        <w:t xml:space="preserve">Lake Protection Forums are the co -organizers of the event. Kerala University of Fisheries and Ocean Sciences (KUFOS, erstwhile Fisheries College, </w:t>
      </w:r>
      <w:proofErr w:type="spellStart"/>
      <w:r w:rsidRPr="008F5A9A">
        <w:rPr>
          <w:rFonts w:ascii="Helvetica" w:hAnsi="Helvetica" w:cs="Times New Roman"/>
          <w:sz w:val="24"/>
          <w:szCs w:val="24"/>
        </w:rPr>
        <w:t>Panangad</w:t>
      </w:r>
      <w:proofErr w:type="spellEnd"/>
      <w:r w:rsidRPr="008F5A9A">
        <w:rPr>
          <w:rFonts w:ascii="Helvetica" w:hAnsi="Helvetica" w:cs="Times New Roman"/>
          <w:sz w:val="24"/>
          <w:szCs w:val="24"/>
        </w:rPr>
        <w:t>)</w:t>
      </w:r>
      <w:r w:rsidR="00516062" w:rsidRPr="008F5A9A">
        <w:rPr>
          <w:rFonts w:ascii="Helvetica" w:hAnsi="Helvetica" w:cs="Times New Roman"/>
          <w:sz w:val="24"/>
          <w:szCs w:val="24"/>
        </w:rPr>
        <w:t xml:space="preserve">, </w:t>
      </w:r>
      <w:r w:rsidR="00785E35" w:rsidRPr="008F5A9A">
        <w:rPr>
          <w:rFonts w:ascii="Helvetica" w:hAnsi="Helvetica" w:cs="Times New Roman"/>
          <w:sz w:val="24"/>
          <w:szCs w:val="24"/>
        </w:rPr>
        <w:t xml:space="preserve">and </w:t>
      </w:r>
      <w:r w:rsidRPr="008F5A9A">
        <w:rPr>
          <w:rFonts w:ascii="Helvetica" w:hAnsi="Helvetica" w:cs="Times New Roman"/>
          <w:sz w:val="24"/>
          <w:szCs w:val="24"/>
        </w:rPr>
        <w:t>St Albert’s College (</w:t>
      </w:r>
      <w:proofErr w:type="spellStart"/>
      <w:r w:rsidRPr="008F5A9A">
        <w:rPr>
          <w:rFonts w:ascii="Helvetica" w:hAnsi="Helvetica" w:cs="Times New Roman"/>
          <w:sz w:val="24"/>
          <w:szCs w:val="24"/>
        </w:rPr>
        <w:t>Ernakulam</w:t>
      </w:r>
      <w:proofErr w:type="spellEnd"/>
      <w:r w:rsidRPr="008F5A9A">
        <w:rPr>
          <w:rFonts w:ascii="Helvetica" w:hAnsi="Helvetica" w:cs="Times New Roman"/>
          <w:sz w:val="24"/>
          <w:szCs w:val="24"/>
        </w:rPr>
        <w:t>) are providing the necessary technical support for the event. V</w:t>
      </w:r>
      <w:r w:rsidR="008934DB" w:rsidRPr="008F5A9A">
        <w:rPr>
          <w:rFonts w:ascii="Helvetica" w:hAnsi="Helvetica" w:cs="Times New Roman"/>
          <w:sz w:val="24"/>
          <w:szCs w:val="24"/>
        </w:rPr>
        <w:t xml:space="preserve">embanad </w:t>
      </w:r>
      <w:r w:rsidRPr="008F5A9A">
        <w:rPr>
          <w:rFonts w:ascii="Helvetica" w:hAnsi="Helvetica" w:cs="Times New Roman"/>
          <w:sz w:val="24"/>
          <w:szCs w:val="24"/>
        </w:rPr>
        <w:t>F</w:t>
      </w:r>
      <w:r w:rsidR="008934DB" w:rsidRPr="008F5A9A">
        <w:rPr>
          <w:rFonts w:ascii="Helvetica" w:hAnsi="Helvetica" w:cs="Times New Roman"/>
          <w:sz w:val="24"/>
          <w:szCs w:val="24"/>
        </w:rPr>
        <w:t xml:space="preserve">ish </w:t>
      </w:r>
      <w:r w:rsidRPr="008F5A9A">
        <w:rPr>
          <w:rFonts w:ascii="Helvetica" w:hAnsi="Helvetica" w:cs="Times New Roman"/>
          <w:sz w:val="24"/>
          <w:szCs w:val="24"/>
        </w:rPr>
        <w:t>C</w:t>
      </w:r>
      <w:r w:rsidR="00516062" w:rsidRPr="008F5A9A">
        <w:rPr>
          <w:rFonts w:ascii="Helvetica" w:hAnsi="Helvetica" w:cs="Times New Roman"/>
          <w:sz w:val="24"/>
          <w:szCs w:val="24"/>
        </w:rPr>
        <w:t>ount</w:t>
      </w:r>
      <w:r w:rsidRPr="008F5A9A">
        <w:rPr>
          <w:rFonts w:ascii="Helvetica" w:hAnsi="Helvetica" w:cs="Times New Roman"/>
          <w:sz w:val="24"/>
          <w:szCs w:val="24"/>
        </w:rPr>
        <w:t xml:space="preserve"> is a democratic </w:t>
      </w:r>
      <w:r w:rsidR="00416A77" w:rsidRPr="008F5A9A">
        <w:rPr>
          <w:rFonts w:ascii="Helvetica" w:hAnsi="Helvetica" w:cs="Times New Roman"/>
          <w:sz w:val="24"/>
          <w:szCs w:val="24"/>
        </w:rPr>
        <w:t xml:space="preserve">approach in resource </w:t>
      </w:r>
      <w:r w:rsidR="002427AA" w:rsidRPr="008F5A9A">
        <w:rPr>
          <w:rFonts w:ascii="Helvetica" w:hAnsi="Helvetica" w:cs="Times New Roman"/>
          <w:sz w:val="24"/>
          <w:szCs w:val="24"/>
        </w:rPr>
        <w:t>monitoring which</w:t>
      </w:r>
      <w:r w:rsidRPr="008F5A9A">
        <w:rPr>
          <w:rFonts w:ascii="Helvetica" w:hAnsi="Helvetica" w:cs="Times New Roman"/>
          <w:sz w:val="24"/>
          <w:szCs w:val="24"/>
        </w:rPr>
        <w:t xml:space="preserve"> is different from the conventional top-down approaches. It is a stakeholder driven program where the targeted group</w:t>
      </w:r>
      <w:r w:rsidR="00416A77" w:rsidRPr="008F5A9A">
        <w:rPr>
          <w:rFonts w:ascii="Helvetica" w:hAnsi="Helvetica" w:cs="Times New Roman"/>
          <w:sz w:val="24"/>
          <w:szCs w:val="24"/>
        </w:rPr>
        <w:t>s</w:t>
      </w:r>
      <w:r w:rsidR="00785E35" w:rsidRPr="008F5A9A">
        <w:rPr>
          <w:rFonts w:ascii="Helvetica" w:hAnsi="Helvetica" w:cs="Times New Roman"/>
          <w:sz w:val="24"/>
          <w:szCs w:val="24"/>
        </w:rPr>
        <w:t xml:space="preserve"> </w:t>
      </w:r>
      <w:r w:rsidR="00294F9F" w:rsidRPr="008F5A9A">
        <w:rPr>
          <w:rFonts w:ascii="Helvetica" w:hAnsi="Helvetica" w:cs="Times New Roman"/>
          <w:sz w:val="24"/>
          <w:szCs w:val="24"/>
        </w:rPr>
        <w:t>participate</w:t>
      </w:r>
      <w:r w:rsidRPr="008F5A9A">
        <w:rPr>
          <w:rFonts w:ascii="Helvetica" w:hAnsi="Helvetica" w:cs="Times New Roman"/>
          <w:sz w:val="24"/>
          <w:szCs w:val="24"/>
        </w:rPr>
        <w:t xml:space="preserve"> in the entire process, learning about the situation, identifying problems, discussing alternatives, seeking solutions, designing and implementing activities, evaluating and disseminating results. In </w:t>
      </w:r>
      <w:r w:rsidR="00416A77" w:rsidRPr="008F5A9A">
        <w:rPr>
          <w:rFonts w:ascii="Helvetica" w:hAnsi="Helvetica" w:cs="Times New Roman"/>
          <w:sz w:val="24"/>
          <w:szCs w:val="24"/>
        </w:rPr>
        <w:t xml:space="preserve">this </w:t>
      </w:r>
      <w:r w:rsidRPr="008F5A9A">
        <w:rPr>
          <w:rFonts w:ascii="Helvetica" w:hAnsi="Helvetica" w:cs="Times New Roman"/>
          <w:sz w:val="24"/>
          <w:szCs w:val="24"/>
        </w:rPr>
        <w:t xml:space="preserve">processes, fisher folk of Vembanad share their traditional knowledge to identify </w:t>
      </w:r>
      <w:proofErr w:type="spellStart"/>
      <w:r w:rsidRPr="008F5A9A">
        <w:rPr>
          <w:rFonts w:ascii="Helvetica" w:hAnsi="Helvetica" w:cs="Times New Roman"/>
          <w:sz w:val="24"/>
          <w:szCs w:val="24"/>
        </w:rPr>
        <w:t>problems</w:t>
      </w:r>
      <w:r w:rsidR="004335E4" w:rsidRPr="008F5A9A">
        <w:rPr>
          <w:rFonts w:ascii="Helvetica" w:hAnsi="Helvetica" w:cs="Times New Roman"/>
          <w:sz w:val="24"/>
          <w:szCs w:val="24"/>
        </w:rPr>
        <w:t>and</w:t>
      </w:r>
      <w:proofErr w:type="spellEnd"/>
      <w:r w:rsidR="004335E4" w:rsidRPr="008F5A9A">
        <w:rPr>
          <w:rFonts w:ascii="Helvetica" w:hAnsi="Helvetica" w:cs="Times New Roman"/>
          <w:sz w:val="24"/>
          <w:szCs w:val="24"/>
        </w:rPr>
        <w:t xml:space="preserve"> solutions, ensuring that the poor and uninformed will not be excluded from </w:t>
      </w:r>
      <w:r w:rsidR="00416A77" w:rsidRPr="008F5A9A">
        <w:rPr>
          <w:rFonts w:ascii="Helvetica" w:hAnsi="Helvetica" w:cs="Times New Roman"/>
          <w:sz w:val="24"/>
          <w:szCs w:val="24"/>
        </w:rPr>
        <w:t>decision-making</w:t>
      </w:r>
      <w:r w:rsidR="004335E4" w:rsidRPr="008F5A9A">
        <w:rPr>
          <w:rFonts w:ascii="Helvetica" w:hAnsi="Helvetica" w:cs="Times New Roman"/>
          <w:sz w:val="24"/>
          <w:szCs w:val="24"/>
        </w:rPr>
        <w:t xml:space="preserve"> and development opportunities. Such dialogue initiated during the </w:t>
      </w:r>
      <w:r w:rsidR="008934DB" w:rsidRPr="008F5A9A">
        <w:rPr>
          <w:rFonts w:ascii="Helvetica" w:hAnsi="Helvetica" w:cs="Times New Roman"/>
          <w:sz w:val="24"/>
          <w:szCs w:val="24"/>
        </w:rPr>
        <w:t>VFC</w:t>
      </w:r>
      <w:r w:rsidR="004335E4" w:rsidRPr="008F5A9A">
        <w:rPr>
          <w:rFonts w:ascii="Helvetica" w:hAnsi="Helvetica" w:cs="Times New Roman"/>
          <w:sz w:val="24"/>
          <w:szCs w:val="24"/>
        </w:rPr>
        <w:t xml:space="preserve"> has lead the fisher</w:t>
      </w:r>
      <w:r w:rsidR="00416A77" w:rsidRPr="008F5A9A">
        <w:rPr>
          <w:rFonts w:ascii="Helvetica" w:hAnsi="Helvetica" w:cs="Times New Roman"/>
          <w:sz w:val="24"/>
          <w:szCs w:val="24"/>
        </w:rPr>
        <w:t xml:space="preserve"> community here</w:t>
      </w:r>
      <w:r w:rsidR="004335E4" w:rsidRPr="008F5A9A">
        <w:rPr>
          <w:rFonts w:ascii="Helvetica" w:hAnsi="Helvetica" w:cs="Times New Roman"/>
          <w:sz w:val="24"/>
          <w:szCs w:val="24"/>
        </w:rPr>
        <w:t xml:space="preserve"> to organize as Lake Protection Forum(LPF). 14 units of LPFs are now registered and are federated as Federation of Lake Protection Forums. LPFs are taking a leading role in organizing several conservation programs at Vembanad. One of the important activities of LPFs is the </w:t>
      </w:r>
      <w:proofErr w:type="spellStart"/>
      <w:r w:rsidR="004335E4" w:rsidRPr="008F5A9A">
        <w:rPr>
          <w:rFonts w:ascii="Helvetica" w:hAnsi="Helvetica" w:cs="Times New Roman"/>
          <w:sz w:val="24"/>
          <w:szCs w:val="24"/>
        </w:rPr>
        <w:t>Matsyathaavalam</w:t>
      </w:r>
      <w:proofErr w:type="spellEnd"/>
      <w:r w:rsidR="004335E4" w:rsidRPr="008F5A9A">
        <w:rPr>
          <w:rFonts w:ascii="Helvetica" w:hAnsi="Helvetica" w:cs="Times New Roman"/>
          <w:sz w:val="24"/>
          <w:szCs w:val="24"/>
        </w:rPr>
        <w:t xml:space="preserve"> (fish sanctuaries</w:t>
      </w:r>
      <w:proofErr w:type="gramStart"/>
      <w:r w:rsidR="004335E4" w:rsidRPr="008F5A9A">
        <w:rPr>
          <w:rFonts w:ascii="Helvetica" w:hAnsi="Helvetica" w:cs="Times New Roman"/>
          <w:sz w:val="24"/>
          <w:szCs w:val="24"/>
        </w:rPr>
        <w:t>).Fisher</w:t>
      </w:r>
      <w:proofErr w:type="gramEnd"/>
      <w:r w:rsidR="00550630" w:rsidRPr="008F5A9A">
        <w:rPr>
          <w:rFonts w:ascii="Helvetica" w:hAnsi="Helvetica" w:cs="Times New Roman"/>
          <w:sz w:val="24"/>
          <w:szCs w:val="24"/>
        </w:rPr>
        <w:t xml:space="preserve"> folk</w:t>
      </w:r>
      <w:r w:rsidR="004335E4" w:rsidRPr="008F5A9A">
        <w:rPr>
          <w:rFonts w:ascii="Helvetica" w:hAnsi="Helvetica" w:cs="Times New Roman"/>
          <w:sz w:val="24"/>
          <w:szCs w:val="24"/>
        </w:rPr>
        <w:t xml:space="preserve"> have created </w:t>
      </w:r>
      <w:r w:rsidR="008934DB" w:rsidRPr="008F5A9A">
        <w:rPr>
          <w:rFonts w:ascii="Helvetica" w:hAnsi="Helvetica" w:cs="Times New Roman"/>
          <w:sz w:val="24"/>
          <w:szCs w:val="24"/>
        </w:rPr>
        <w:t xml:space="preserve">23 </w:t>
      </w:r>
      <w:proofErr w:type="spellStart"/>
      <w:r w:rsidR="004335E4" w:rsidRPr="008F5A9A">
        <w:rPr>
          <w:rFonts w:ascii="Helvetica" w:hAnsi="Helvetica" w:cs="Times New Roman"/>
          <w:sz w:val="24"/>
          <w:szCs w:val="24"/>
        </w:rPr>
        <w:t>fishsanctuaries</w:t>
      </w:r>
      <w:proofErr w:type="spellEnd"/>
      <w:r w:rsidR="004335E4" w:rsidRPr="008F5A9A">
        <w:rPr>
          <w:rFonts w:ascii="Helvetica" w:hAnsi="Helvetica" w:cs="Times New Roman"/>
          <w:sz w:val="24"/>
          <w:szCs w:val="24"/>
        </w:rPr>
        <w:t xml:space="preserve"> (no</w:t>
      </w:r>
      <w:r w:rsidR="00550630" w:rsidRPr="008F5A9A">
        <w:rPr>
          <w:rFonts w:ascii="Helvetica" w:hAnsi="Helvetica" w:cs="Times New Roman"/>
          <w:sz w:val="24"/>
          <w:szCs w:val="24"/>
        </w:rPr>
        <w:t>-</w:t>
      </w:r>
      <w:r w:rsidR="004335E4" w:rsidRPr="008F5A9A">
        <w:rPr>
          <w:rFonts w:ascii="Helvetica" w:hAnsi="Helvetica" w:cs="Times New Roman"/>
          <w:sz w:val="24"/>
          <w:szCs w:val="24"/>
        </w:rPr>
        <w:t xml:space="preserve">fishing area with </w:t>
      </w:r>
      <w:proofErr w:type="spellStart"/>
      <w:r w:rsidR="004335E4" w:rsidRPr="008F5A9A">
        <w:rPr>
          <w:rFonts w:ascii="Helvetica" w:hAnsi="Helvetica" w:cs="Times New Roman"/>
          <w:sz w:val="24"/>
          <w:szCs w:val="24"/>
        </w:rPr>
        <w:t>breedingsupports</w:t>
      </w:r>
      <w:proofErr w:type="spellEnd"/>
      <w:r w:rsidR="004335E4" w:rsidRPr="008F5A9A">
        <w:rPr>
          <w:rFonts w:ascii="Helvetica" w:hAnsi="Helvetica" w:cs="Times New Roman"/>
          <w:sz w:val="24"/>
          <w:szCs w:val="24"/>
        </w:rPr>
        <w:t xml:space="preserve"> for fishes) based on their </w:t>
      </w:r>
      <w:proofErr w:type="spellStart"/>
      <w:r w:rsidR="004335E4" w:rsidRPr="008F5A9A">
        <w:rPr>
          <w:rFonts w:ascii="Helvetica" w:hAnsi="Helvetica" w:cs="Times New Roman"/>
          <w:sz w:val="24"/>
          <w:szCs w:val="24"/>
        </w:rPr>
        <w:t>traditionalknowledge</w:t>
      </w:r>
      <w:proofErr w:type="spellEnd"/>
      <w:r w:rsidR="004335E4" w:rsidRPr="008F5A9A">
        <w:rPr>
          <w:rFonts w:ascii="Helvetica" w:hAnsi="Helvetica" w:cs="Times New Roman"/>
          <w:sz w:val="24"/>
          <w:szCs w:val="24"/>
        </w:rPr>
        <w:t>.</w:t>
      </w:r>
    </w:p>
    <w:p w:rsidR="00AF6D28" w:rsidRPr="008F5A9A" w:rsidRDefault="008934DB" w:rsidP="00EF692F">
      <w:pPr>
        <w:spacing w:line="360" w:lineRule="auto"/>
        <w:jc w:val="both"/>
        <w:rPr>
          <w:rFonts w:ascii="Helvetica" w:hAnsi="Helvetica" w:cs="Times New Roman"/>
          <w:sz w:val="24"/>
          <w:szCs w:val="24"/>
        </w:rPr>
      </w:pPr>
      <w:r w:rsidRPr="008F5A9A">
        <w:rPr>
          <w:rFonts w:ascii="Helvetica" w:hAnsi="Helvetica" w:cs="Times New Roman"/>
          <w:sz w:val="24"/>
          <w:szCs w:val="24"/>
        </w:rPr>
        <w:t>VFC brings together r</w:t>
      </w:r>
      <w:r w:rsidR="004335E4" w:rsidRPr="008F5A9A">
        <w:rPr>
          <w:rFonts w:ascii="Helvetica" w:hAnsi="Helvetica" w:cs="Times New Roman"/>
          <w:sz w:val="24"/>
          <w:szCs w:val="24"/>
        </w:rPr>
        <w:t>esearchers, NGOs, environmentalists</w:t>
      </w:r>
      <w:r w:rsidRPr="008F5A9A">
        <w:rPr>
          <w:rFonts w:ascii="Helvetica" w:hAnsi="Helvetica" w:cs="Times New Roman"/>
          <w:sz w:val="24"/>
          <w:szCs w:val="24"/>
        </w:rPr>
        <w:t xml:space="preserve">, students and </w:t>
      </w:r>
      <w:r w:rsidR="004335E4" w:rsidRPr="008F5A9A">
        <w:rPr>
          <w:rFonts w:ascii="Helvetica" w:hAnsi="Helvetica" w:cs="Times New Roman"/>
          <w:sz w:val="24"/>
          <w:szCs w:val="24"/>
        </w:rPr>
        <w:t xml:space="preserve">media </w:t>
      </w:r>
      <w:r w:rsidRPr="008F5A9A">
        <w:rPr>
          <w:rFonts w:ascii="Helvetica" w:hAnsi="Helvetica" w:cs="Times New Roman"/>
          <w:sz w:val="24"/>
          <w:szCs w:val="24"/>
        </w:rPr>
        <w:t>from Southern India.</w:t>
      </w:r>
      <w:r w:rsidR="00B24482" w:rsidRPr="008F5A9A">
        <w:rPr>
          <w:rFonts w:ascii="Helvetica" w:hAnsi="Helvetica" w:cs="Times New Roman"/>
          <w:sz w:val="24"/>
          <w:szCs w:val="24"/>
        </w:rPr>
        <w:t xml:space="preserve"> </w:t>
      </w:r>
      <w:r w:rsidRPr="008F5A9A">
        <w:rPr>
          <w:rFonts w:ascii="Helvetica" w:hAnsi="Helvetica" w:cs="Times New Roman"/>
          <w:sz w:val="24"/>
          <w:szCs w:val="24"/>
        </w:rPr>
        <w:t>Fisher</w:t>
      </w:r>
      <w:r w:rsidR="00550630" w:rsidRPr="008F5A9A">
        <w:rPr>
          <w:rFonts w:ascii="Helvetica" w:hAnsi="Helvetica" w:cs="Times New Roman"/>
          <w:sz w:val="24"/>
          <w:szCs w:val="24"/>
        </w:rPr>
        <w:t>s</w:t>
      </w:r>
      <w:r w:rsidR="004335E4" w:rsidRPr="008F5A9A">
        <w:rPr>
          <w:rFonts w:ascii="Helvetica" w:hAnsi="Helvetica" w:cs="Times New Roman"/>
          <w:sz w:val="24"/>
          <w:szCs w:val="24"/>
        </w:rPr>
        <w:t>, local</w:t>
      </w:r>
      <w:r w:rsidRPr="008F5A9A">
        <w:rPr>
          <w:rFonts w:ascii="Helvetica" w:hAnsi="Helvetica" w:cs="Times New Roman"/>
          <w:sz w:val="24"/>
          <w:szCs w:val="24"/>
        </w:rPr>
        <w:t>-</w:t>
      </w:r>
      <w:r w:rsidR="00516062" w:rsidRPr="008F5A9A">
        <w:rPr>
          <w:rFonts w:ascii="Helvetica" w:hAnsi="Helvetica" w:cs="Times New Roman"/>
          <w:sz w:val="24"/>
          <w:szCs w:val="24"/>
        </w:rPr>
        <w:t>self-governments</w:t>
      </w:r>
      <w:r w:rsidR="004335E4" w:rsidRPr="008F5A9A">
        <w:rPr>
          <w:rFonts w:ascii="Helvetica" w:hAnsi="Helvetica" w:cs="Times New Roman"/>
          <w:sz w:val="24"/>
          <w:szCs w:val="24"/>
        </w:rPr>
        <w:t>, schools from around the lake are participating in this annual event and are very eager to learn about the status of fishery resources of the lake. This event has helped to consolidate views on the issues and convinced the need for immediate interventions in this sector, especially through participation of the stakeholders. The program</w:t>
      </w:r>
      <w:r w:rsidR="0084237E" w:rsidRPr="008F5A9A">
        <w:rPr>
          <w:rFonts w:ascii="Helvetica" w:hAnsi="Helvetica" w:cs="Times New Roman"/>
          <w:sz w:val="24"/>
          <w:szCs w:val="24"/>
        </w:rPr>
        <w:t xml:space="preserve"> consists of two modules; namely </w:t>
      </w:r>
      <w:r w:rsidR="00550630" w:rsidRPr="008F5A9A">
        <w:rPr>
          <w:rFonts w:ascii="Helvetica" w:hAnsi="Helvetica" w:cs="Times New Roman"/>
          <w:sz w:val="24"/>
          <w:szCs w:val="24"/>
        </w:rPr>
        <w:t>a</w:t>
      </w:r>
      <w:r w:rsidR="0084237E" w:rsidRPr="008F5A9A">
        <w:rPr>
          <w:rFonts w:ascii="Helvetica" w:hAnsi="Helvetica" w:cs="Times New Roman"/>
          <w:sz w:val="24"/>
          <w:szCs w:val="24"/>
        </w:rPr>
        <w:t>ction &amp;</w:t>
      </w:r>
      <w:r w:rsidR="00550630" w:rsidRPr="008F5A9A">
        <w:rPr>
          <w:rFonts w:ascii="Helvetica" w:hAnsi="Helvetica" w:cs="Times New Roman"/>
          <w:sz w:val="24"/>
          <w:szCs w:val="24"/>
        </w:rPr>
        <w:t>a</w:t>
      </w:r>
      <w:r w:rsidR="006647D4" w:rsidRPr="008F5A9A">
        <w:rPr>
          <w:rFonts w:ascii="Helvetica" w:hAnsi="Helvetica" w:cs="Times New Roman"/>
          <w:sz w:val="24"/>
          <w:szCs w:val="24"/>
        </w:rPr>
        <w:t>wareness</w:t>
      </w:r>
      <w:r w:rsidR="0084237E" w:rsidRPr="008F5A9A">
        <w:rPr>
          <w:rFonts w:ascii="Helvetica" w:hAnsi="Helvetica" w:cs="Times New Roman"/>
          <w:sz w:val="24"/>
          <w:szCs w:val="24"/>
        </w:rPr>
        <w:t>.</w:t>
      </w:r>
    </w:p>
    <w:p w:rsidR="0002436C" w:rsidRPr="008F5A9A" w:rsidRDefault="0002436C" w:rsidP="00EF692F">
      <w:pPr>
        <w:spacing w:line="360" w:lineRule="auto"/>
        <w:jc w:val="both"/>
        <w:rPr>
          <w:rFonts w:ascii="Helvetica" w:hAnsi="Helvetica" w:cs="Times New Roman"/>
          <w:sz w:val="24"/>
          <w:szCs w:val="24"/>
        </w:rPr>
      </w:pPr>
    </w:p>
    <w:p w:rsidR="0002436C" w:rsidRPr="008F5A9A" w:rsidRDefault="0002436C" w:rsidP="00EF692F">
      <w:pPr>
        <w:spacing w:line="360" w:lineRule="auto"/>
        <w:jc w:val="both"/>
        <w:rPr>
          <w:rFonts w:ascii="Helvetica" w:hAnsi="Helvetica" w:cs="Times New Roman"/>
          <w:sz w:val="24"/>
          <w:szCs w:val="24"/>
        </w:rPr>
      </w:pPr>
    </w:p>
    <w:p w:rsidR="00EF692F" w:rsidRPr="008F5A9A" w:rsidRDefault="00B24482" w:rsidP="00EF692F">
      <w:pPr>
        <w:spacing w:line="360" w:lineRule="auto"/>
        <w:jc w:val="both"/>
        <w:rPr>
          <w:rFonts w:ascii="Helvetica" w:hAnsi="Helvetica" w:cs="Times New Roman"/>
          <w:sz w:val="24"/>
          <w:szCs w:val="24"/>
        </w:rPr>
      </w:pPr>
      <w:r w:rsidRPr="008F5A9A">
        <w:rPr>
          <w:rFonts w:ascii="Helvetica" w:hAnsi="Helvetica" w:cs="Times New Roman"/>
          <w:sz w:val="24"/>
          <w:szCs w:val="24"/>
        </w:rPr>
        <w:t>Vembanad Fish Count – 201</w:t>
      </w:r>
      <w:r w:rsidR="00DB5400">
        <w:rPr>
          <w:rFonts w:ascii="Helvetica" w:hAnsi="Helvetica" w:cs="Times New Roman"/>
          <w:sz w:val="24"/>
          <w:szCs w:val="24"/>
        </w:rPr>
        <w:t>9</w:t>
      </w:r>
      <w:r w:rsidR="00846A4D" w:rsidRPr="008F5A9A">
        <w:rPr>
          <w:rFonts w:ascii="Helvetica" w:hAnsi="Helvetica" w:cs="Times New Roman"/>
          <w:sz w:val="24"/>
          <w:szCs w:val="24"/>
        </w:rPr>
        <w:t>,</w:t>
      </w:r>
      <w:r w:rsidR="00DB5400">
        <w:rPr>
          <w:rFonts w:ascii="Helvetica" w:hAnsi="Helvetica" w:cs="Times New Roman"/>
          <w:sz w:val="24"/>
          <w:szCs w:val="24"/>
        </w:rPr>
        <w:t xml:space="preserve"> is the 13</w:t>
      </w:r>
      <w:r w:rsidR="00846A4D" w:rsidRPr="008F5A9A">
        <w:rPr>
          <w:rFonts w:ascii="Helvetica" w:hAnsi="Helvetica" w:cs="Times New Roman"/>
          <w:sz w:val="24"/>
          <w:szCs w:val="24"/>
          <w:vertAlign w:val="superscript"/>
        </w:rPr>
        <w:t>th</w:t>
      </w:r>
      <w:r w:rsidR="00846A4D" w:rsidRPr="008F5A9A">
        <w:rPr>
          <w:rFonts w:ascii="Helvetica" w:hAnsi="Helvetica" w:cs="Times New Roman"/>
          <w:sz w:val="24"/>
          <w:szCs w:val="24"/>
        </w:rPr>
        <w:t xml:space="preserve"> edition</w:t>
      </w:r>
      <w:r w:rsidR="0002436C" w:rsidRPr="008F5A9A">
        <w:rPr>
          <w:rFonts w:ascii="Helvetica" w:hAnsi="Helvetica" w:cs="Times New Roman"/>
          <w:sz w:val="24"/>
          <w:szCs w:val="24"/>
        </w:rPr>
        <w:t xml:space="preserve"> of its former (VFC) </w:t>
      </w:r>
      <w:r w:rsidR="00846A4D" w:rsidRPr="008F5A9A">
        <w:rPr>
          <w:rFonts w:ascii="Helvetica" w:hAnsi="Helvetica" w:cs="Times New Roman"/>
          <w:sz w:val="24"/>
          <w:szCs w:val="24"/>
        </w:rPr>
        <w:t xml:space="preserve">was carried out in </w:t>
      </w:r>
      <w:r w:rsidR="004A5FED" w:rsidRPr="008F5A9A">
        <w:rPr>
          <w:rFonts w:ascii="Helvetica" w:hAnsi="Helvetica" w:cs="Times New Roman"/>
          <w:sz w:val="24"/>
          <w:szCs w:val="24"/>
        </w:rPr>
        <w:t>three</w:t>
      </w:r>
      <w:r w:rsidR="00846A4D" w:rsidRPr="008F5A9A">
        <w:rPr>
          <w:rFonts w:ascii="Helvetica" w:hAnsi="Helvetica" w:cs="Times New Roman"/>
          <w:sz w:val="24"/>
          <w:szCs w:val="24"/>
        </w:rPr>
        <w:t xml:space="preserve"> major steps</w:t>
      </w:r>
      <w:r w:rsidR="004A5FED" w:rsidRPr="008F5A9A">
        <w:rPr>
          <w:rFonts w:ascii="Helvetica" w:hAnsi="Helvetica" w:cs="Times New Roman"/>
          <w:sz w:val="24"/>
          <w:szCs w:val="24"/>
        </w:rPr>
        <w:t xml:space="preserve"> this time rather than two from previous years</w:t>
      </w:r>
      <w:r w:rsidR="00846A4D" w:rsidRPr="008F5A9A">
        <w:rPr>
          <w:rFonts w:ascii="Helvetica" w:hAnsi="Helvetica" w:cs="Times New Roman"/>
          <w:sz w:val="24"/>
          <w:szCs w:val="24"/>
        </w:rPr>
        <w:t xml:space="preserve">; viz., </w:t>
      </w:r>
      <w:r w:rsidR="004A5FED" w:rsidRPr="008F5A9A">
        <w:rPr>
          <w:rFonts w:ascii="Helvetica" w:hAnsi="Helvetica" w:cs="Times New Roman"/>
          <w:sz w:val="24"/>
          <w:szCs w:val="24"/>
        </w:rPr>
        <w:t>a participatory workshop,</w:t>
      </w:r>
      <w:r w:rsidR="00846A4D" w:rsidRPr="008F5A9A">
        <w:rPr>
          <w:rFonts w:ascii="Helvetica" w:hAnsi="Helvetica" w:cs="Times New Roman"/>
          <w:sz w:val="24"/>
          <w:szCs w:val="24"/>
        </w:rPr>
        <w:t xml:space="preserve"> fish count</w:t>
      </w:r>
      <w:r w:rsidR="004A5FED" w:rsidRPr="008F5A9A">
        <w:rPr>
          <w:rFonts w:ascii="Helvetica" w:hAnsi="Helvetica" w:cs="Times New Roman"/>
          <w:sz w:val="24"/>
          <w:szCs w:val="24"/>
        </w:rPr>
        <w:t xml:space="preserve"> in south of </w:t>
      </w:r>
      <w:proofErr w:type="spellStart"/>
      <w:r w:rsidR="004A5FED" w:rsidRPr="008F5A9A">
        <w:rPr>
          <w:rFonts w:ascii="Helvetica" w:hAnsi="Helvetica" w:cs="Times New Roman"/>
          <w:sz w:val="24"/>
          <w:szCs w:val="24"/>
        </w:rPr>
        <w:t>Thannermukkom</w:t>
      </w:r>
      <w:proofErr w:type="spellEnd"/>
      <w:r w:rsidR="004A5FED" w:rsidRPr="008F5A9A">
        <w:rPr>
          <w:rFonts w:ascii="Helvetica" w:hAnsi="Helvetica" w:cs="Times New Roman"/>
          <w:sz w:val="24"/>
          <w:szCs w:val="24"/>
        </w:rPr>
        <w:t xml:space="preserve"> bund and north of </w:t>
      </w:r>
      <w:proofErr w:type="spellStart"/>
      <w:r w:rsidR="004A5FED" w:rsidRPr="008F5A9A">
        <w:rPr>
          <w:rFonts w:ascii="Helvetica" w:hAnsi="Helvetica" w:cs="Times New Roman"/>
          <w:sz w:val="24"/>
          <w:szCs w:val="24"/>
        </w:rPr>
        <w:t>Thannermukkom</w:t>
      </w:r>
      <w:proofErr w:type="spellEnd"/>
      <w:r w:rsidR="004A5FED" w:rsidRPr="008F5A9A">
        <w:rPr>
          <w:rFonts w:ascii="Helvetica" w:hAnsi="Helvetica" w:cs="Times New Roman"/>
          <w:sz w:val="24"/>
          <w:szCs w:val="24"/>
        </w:rPr>
        <w:t xml:space="preserve"> bund</w:t>
      </w:r>
      <w:r w:rsidR="00846A4D" w:rsidRPr="008F5A9A">
        <w:rPr>
          <w:rFonts w:ascii="Helvetica" w:hAnsi="Helvetica" w:cs="Times New Roman"/>
          <w:sz w:val="24"/>
          <w:szCs w:val="24"/>
        </w:rPr>
        <w:t>.</w:t>
      </w:r>
      <w:r w:rsidR="00216354" w:rsidRPr="008F5A9A">
        <w:rPr>
          <w:rFonts w:ascii="Helvetica" w:hAnsi="Helvetica" w:cs="Times New Roman"/>
          <w:sz w:val="24"/>
          <w:szCs w:val="24"/>
        </w:rPr>
        <w:t xml:space="preserve"> </w:t>
      </w:r>
    </w:p>
    <w:p w:rsidR="0002436C" w:rsidRPr="008F5A9A" w:rsidRDefault="0002436C" w:rsidP="005954C0">
      <w:pPr>
        <w:pStyle w:val="Heading1"/>
        <w:spacing w:after="240"/>
        <w:rPr>
          <w:rFonts w:ascii="Helvetica" w:hAnsi="Helvetica" w:cs="Times New Roman"/>
          <w:color w:val="00B050"/>
        </w:rPr>
      </w:pPr>
    </w:p>
    <w:p w:rsidR="001E3A19" w:rsidRPr="00B515D2" w:rsidRDefault="001E3A19" w:rsidP="005954C0">
      <w:pPr>
        <w:pStyle w:val="Heading1"/>
        <w:spacing w:after="240"/>
        <w:rPr>
          <w:rFonts w:ascii="Helvetica" w:hAnsi="Helvetica" w:cs="Times New Roman"/>
          <w:b/>
          <w:bCs/>
          <w:color w:val="00B050"/>
        </w:rPr>
      </w:pPr>
      <w:bookmarkStart w:id="2" w:name="_Toc20334645"/>
      <w:r w:rsidRPr="00B515D2">
        <w:rPr>
          <w:rFonts w:ascii="Helvetica" w:hAnsi="Helvetica" w:cs="Times New Roman"/>
          <w:b/>
          <w:bCs/>
          <w:color w:val="00B050"/>
        </w:rPr>
        <w:t>Objectives</w:t>
      </w:r>
      <w:bookmarkEnd w:id="2"/>
      <w:r w:rsidR="004A5FED" w:rsidRPr="00B515D2">
        <w:rPr>
          <w:rFonts w:ascii="Helvetica" w:hAnsi="Helvetica" w:cs="Times New Roman"/>
          <w:b/>
          <w:bCs/>
          <w:color w:val="00B050"/>
        </w:rPr>
        <w:t xml:space="preserve"> </w:t>
      </w:r>
    </w:p>
    <w:p w:rsidR="00AF6D28" w:rsidRPr="008F5A9A" w:rsidRDefault="0084237E" w:rsidP="00EF692F">
      <w:pPr>
        <w:pStyle w:val="ListParagraph"/>
        <w:numPr>
          <w:ilvl w:val="0"/>
          <w:numId w:val="11"/>
        </w:numPr>
        <w:spacing w:line="360" w:lineRule="auto"/>
        <w:jc w:val="both"/>
        <w:rPr>
          <w:rFonts w:ascii="Helvetica" w:hAnsi="Helvetica" w:cs="Times New Roman"/>
          <w:sz w:val="24"/>
          <w:szCs w:val="24"/>
        </w:rPr>
      </w:pPr>
      <w:r w:rsidRPr="008F5A9A">
        <w:rPr>
          <w:rFonts w:ascii="Helvetica" w:hAnsi="Helvetica" w:cs="Times New Roman"/>
          <w:sz w:val="24"/>
          <w:szCs w:val="24"/>
        </w:rPr>
        <w:t xml:space="preserve">To carry out an extensive survey on the </w:t>
      </w:r>
      <w:r w:rsidR="007D5E4D" w:rsidRPr="008F5A9A">
        <w:rPr>
          <w:rFonts w:ascii="Helvetica" w:hAnsi="Helvetica" w:cs="Times New Roman"/>
          <w:sz w:val="24"/>
          <w:szCs w:val="24"/>
        </w:rPr>
        <w:t xml:space="preserve">fish </w:t>
      </w:r>
      <w:r w:rsidRPr="008F5A9A">
        <w:rPr>
          <w:rFonts w:ascii="Helvetica" w:hAnsi="Helvetica" w:cs="Times New Roman"/>
          <w:sz w:val="24"/>
          <w:szCs w:val="24"/>
        </w:rPr>
        <w:t xml:space="preserve">diversity of the </w:t>
      </w:r>
      <w:r w:rsidR="006647D4" w:rsidRPr="008F5A9A">
        <w:rPr>
          <w:rFonts w:ascii="Helvetica" w:hAnsi="Helvetica" w:cs="Times New Roman"/>
          <w:sz w:val="24"/>
          <w:szCs w:val="24"/>
        </w:rPr>
        <w:t>southern</w:t>
      </w:r>
      <w:r w:rsidR="004A5FED" w:rsidRPr="008F5A9A">
        <w:rPr>
          <w:rFonts w:ascii="Helvetica" w:hAnsi="Helvetica" w:cs="Times New Roman"/>
          <w:sz w:val="24"/>
          <w:szCs w:val="24"/>
        </w:rPr>
        <w:t xml:space="preserve"> and northern </w:t>
      </w:r>
      <w:r w:rsidRPr="008F5A9A">
        <w:rPr>
          <w:rFonts w:ascii="Helvetica" w:hAnsi="Helvetica" w:cs="Times New Roman"/>
          <w:sz w:val="24"/>
          <w:szCs w:val="24"/>
        </w:rPr>
        <w:t xml:space="preserve">sector of Vembanad Lake. </w:t>
      </w:r>
    </w:p>
    <w:p w:rsidR="00AF6D28" w:rsidRPr="008F5A9A" w:rsidRDefault="0084237E" w:rsidP="00EF692F">
      <w:pPr>
        <w:pStyle w:val="ListParagraph"/>
        <w:numPr>
          <w:ilvl w:val="0"/>
          <w:numId w:val="11"/>
        </w:numPr>
        <w:spacing w:line="360" w:lineRule="auto"/>
        <w:jc w:val="both"/>
        <w:rPr>
          <w:rFonts w:ascii="Helvetica" w:hAnsi="Helvetica" w:cs="Times New Roman"/>
          <w:sz w:val="24"/>
          <w:szCs w:val="24"/>
        </w:rPr>
      </w:pPr>
      <w:r w:rsidRPr="008F5A9A">
        <w:rPr>
          <w:rFonts w:ascii="Helvetica" w:hAnsi="Helvetica" w:cs="Times New Roman"/>
          <w:sz w:val="24"/>
          <w:szCs w:val="24"/>
        </w:rPr>
        <w:t xml:space="preserve">Capacity building to focus attention to issues on lake deterioration and biodiversity decline, into public domain. </w:t>
      </w:r>
    </w:p>
    <w:p w:rsidR="00B24482" w:rsidRPr="008F5A9A" w:rsidRDefault="00B24482" w:rsidP="00EF692F">
      <w:pPr>
        <w:pStyle w:val="ListParagraph"/>
        <w:numPr>
          <w:ilvl w:val="0"/>
          <w:numId w:val="11"/>
        </w:numPr>
        <w:spacing w:line="360" w:lineRule="auto"/>
        <w:jc w:val="both"/>
        <w:rPr>
          <w:rFonts w:ascii="Helvetica" w:hAnsi="Helvetica" w:cs="Times New Roman"/>
          <w:sz w:val="24"/>
          <w:szCs w:val="24"/>
        </w:rPr>
      </w:pPr>
      <w:r w:rsidRPr="008F5A9A">
        <w:rPr>
          <w:rFonts w:ascii="Helvetica" w:hAnsi="Helvetica" w:cs="Times New Roman"/>
          <w:sz w:val="24"/>
          <w:szCs w:val="24"/>
        </w:rPr>
        <w:t>To understand how different types of pollution affects the Lake.</w:t>
      </w:r>
    </w:p>
    <w:p w:rsidR="0002436C" w:rsidRPr="008F5A9A" w:rsidRDefault="0002436C" w:rsidP="005954C0">
      <w:pPr>
        <w:pStyle w:val="Heading1"/>
        <w:spacing w:after="240"/>
        <w:rPr>
          <w:rFonts w:ascii="Helvetica" w:hAnsi="Helvetica" w:cs="Times New Roman"/>
          <w:color w:val="00B050"/>
        </w:rPr>
      </w:pPr>
    </w:p>
    <w:p w:rsidR="00B00844" w:rsidRPr="00B515D2" w:rsidRDefault="00B00844" w:rsidP="005954C0">
      <w:pPr>
        <w:pStyle w:val="Heading1"/>
        <w:spacing w:after="240"/>
        <w:rPr>
          <w:rFonts w:ascii="Helvetica" w:hAnsi="Helvetica" w:cs="Times New Roman"/>
          <w:b/>
          <w:bCs/>
          <w:color w:val="00B050"/>
        </w:rPr>
      </w:pPr>
      <w:bookmarkStart w:id="3" w:name="_Toc20334646"/>
      <w:r w:rsidRPr="00B515D2">
        <w:rPr>
          <w:rFonts w:ascii="Helvetica" w:hAnsi="Helvetica" w:cs="Times New Roman"/>
          <w:b/>
          <w:bCs/>
          <w:color w:val="00B050"/>
        </w:rPr>
        <w:t>Study Area</w:t>
      </w:r>
      <w:bookmarkEnd w:id="3"/>
    </w:p>
    <w:p w:rsidR="00EF692F" w:rsidRPr="008F5A9A" w:rsidRDefault="00B00844" w:rsidP="00EF692F">
      <w:pPr>
        <w:spacing w:line="360" w:lineRule="auto"/>
        <w:jc w:val="both"/>
        <w:rPr>
          <w:rFonts w:ascii="Helvetica" w:hAnsi="Helvetica" w:cs="Times New Roman"/>
          <w:sz w:val="24"/>
          <w:szCs w:val="24"/>
        </w:rPr>
      </w:pPr>
      <w:r w:rsidRPr="008F5A9A">
        <w:rPr>
          <w:rFonts w:ascii="Helvetica" w:hAnsi="Helvetica" w:cs="Times New Roman"/>
          <w:sz w:val="24"/>
          <w:szCs w:val="24"/>
        </w:rPr>
        <w:t>Vembanad Lake (9° 34’ 60” N, 76° 25’ 0” E</w:t>
      </w:r>
      <w:r w:rsidR="004A5FED" w:rsidRPr="008F5A9A">
        <w:rPr>
          <w:rFonts w:ascii="Helvetica" w:hAnsi="Helvetica" w:cs="Times New Roman"/>
          <w:sz w:val="24"/>
          <w:szCs w:val="24"/>
        </w:rPr>
        <w:t>),</w:t>
      </w:r>
      <w:r w:rsidR="004A5FED" w:rsidRPr="008F5A9A">
        <w:rPr>
          <w:rFonts w:ascii="Helvetica" w:hAnsi="Helvetica"/>
          <w:color w:val="0D0D0D"/>
          <w:sz w:val="24"/>
          <w:szCs w:val="24"/>
        </w:rPr>
        <w:t xml:space="preserve"> a</w:t>
      </w:r>
      <w:r w:rsidR="00B135E7" w:rsidRPr="008F5A9A">
        <w:rPr>
          <w:rFonts w:ascii="Helvetica" w:hAnsi="Helvetica"/>
          <w:color w:val="0D0D0D"/>
          <w:sz w:val="24"/>
          <w:szCs w:val="24"/>
        </w:rPr>
        <w:t xml:space="preserve"> transitional ecotone between sea and land</w:t>
      </w:r>
      <w:r w:rsidRPr="008F5A9A">
        <w:rPr>
          <w:rFonts w:ascii="Helvetica" w:hAnsi="Helvetica" w:cs="Times New Roman"/>
          <w:sz w:val="24"/>
          <w:szCs w:val="24"/>
        </w:rPr>
        <w:t xml:space="preserve"> is the largest humid tropical wetland on the west coast of India with a length of 96 km and a surface area of </w:t>
      </w:r>
      <w:r w:rsidR="004A5FED" w:rsidRPr="008F5A9A">
        <w:rPr>
          <w:rFonts w:ascii="Helvetica" w:hAnsi="Helvetica" w:cs="Times New Roman"/>
          <w:sz w:val="24"/>
          <w:szCs w:val="24"/>
        </w:rPr>
        <w:t>252</w:t>
      </w:r>
      <w:r w:rsidRPr="008F5A9A">
        <w:rPr>
          <w:rFonts w:ascii="Helvetica" w:hAnsi="Helvetica" w:cs="Times New Roman"/>
          <w:sz w:val="24"/>
          <w:szCs w:val="24"/>
        </w:rPr>
        <w:t>km</w:t>
      </w:r>
      <w:r w:rsidRPr="008F5A9A">
        <w:rPr>
          <w:rFonts w:ascii="Helvetica" w:hAnsi="Helvetica" w:cs="Times New Roman"/>
          <w:sz w:val="24"/>
          <w:szCs w:val="24"/>
          <w:vertAlign w:val="superscript"/>
        </w:rPr>
        <w:t>2</w:t>
      </w:r>
      <w:r w:rsidRPr="008F5A9A">
        <w:rPr>
          <w:rFonts w:ascii="Helvetica" w:hAnsi="Helvetica" w:cs="Times New Roman"/>
          <w:sz w:val="24"/>
          <w:szCs w:val="24"/>
        </w:rPr>
        <w:t xml:space="preserve">. </w:t>
      </w:r>
      <w:r w:rsidR="00E70039" w:rsidRPr="008F5A9A">
        <w:rPr>
          <w:rFonts w:ascii="Helvetica" w:hAnsi="Helvetica"/>
          <w:color w:val="0D0D0D"/>
          <w:sz w:val="24"/>
          <w:szCs w:val="24"/>
        </w:rPr>
        <w:t xml:space="preserve">Seven rivers which originate from the Western Ghats Biodiversity Hotspot drain to the lake and eventually join the Arabian Sea. </w:t>
      </w:r>
      <w:r w:rsidR="00B135E7" w:rsidRPr="008F5A9A">
        <w:rPr>
          <w:rFonts w:ascii="Helvetica" w:hAnsi="Helvetica"/>
          <w:color w:val="0D0D0D"/>
          <w:sz w:val="24"/>
          <w:szCs w:val="24"/>
        </w:rPr>
        <w:t xml:space="preserve">The rich biodiversity and socio economic importance, of Vembanad lake along with adjacent </w:t>
      </w:r>
      <w:proofErr w:type="spellStart"/>
      <w:r w:rsidR="00B135E7" w:rsidRPr="008F5A9A">
        <w:rPr>
          <w:rFonts w:ascii="Helvetica" w:hAnsi="Helvetica"/>
          <w:color w:val="0D0D0D"/>
          <w:sz w:val="24"/>
          <w:szCs w:val="24"/>
        </w:rPr>
        <w:t>Kole</w:t>
      </w:r>
      <w:proofErr w:type="spellEnd"/>
      <w:r w:rsidR="004A5FED" w:rsidRPr="008F5A9A">
        <w:rPr>
          <w:rFonts w:ascii="Helvetica" w:hAnsi="Helvetica"/>
          <w:color w:val="0D0D0D"/>
          <w:sz w:val="24"/>
          <w:szCs w:val="24"/>
        </w:rPr>
        <w:t>-</w:t>
      </w:r>
      <w:r w:rsidR="00B135E7" w:rsidRPr="008F5A9A">
        <w:rPr>
          <w:rFonts w:ascii="Helvetica" w:hAnsi="Helvetica"/>
          <w:color w:val="0D0D0D"/>
          <w:sz w:val="24"/>
          <w:szCs w:val="24"/>
        </w:rPr>
        <w:t>lands</w:t>
      </w:r>
      <w:r w:rsidR="004A5FED" w:rsidRPr="008F5A9A">
        <w:rPr>
          <w:rFonts w:ascii="Helvetica" w:hAnsi="Helvetica"/>
          <w:color w:val="0D0D0D"/>
          <w:sz w:val="24"/>
          <w:szCs w:val="24"/>
        </w:rPr>
        <w:t xml:space="preserve"> </w:t>
      </w:r>
      <w:r w:rsidR="00B135E7" w:rsidRPr="008F5A9A">
        <w:rPr>
          <w:rFonts w:ascii="Helvetica" w:hAnsi="Helvetica"/>
          <w:color w:val="0D0D0D"/>
          <w:sz w:val="24"/>
          <w:szCs w:val="24"/>
        </w:rPr>
        <w:t xml:space="preserve">led to the declaration of the lake as a </w:t>
      </w:r>
      <w:proofErr w:type="spellStart"/>
      <w:r w:rsidR="00B135E7" w:rsidRPr="008F5A9A">
        <w:rPr>
          <w:rFonts w:ascii="Helvetica" w:hAnsi="Helvetica"/>
          <w:color w:val="0D0D0D"/>
          <w:sz w:val="24"/>
          <w:szCs w:val="24"/>
        </w:rPr>
        <w:t>Ramsar</w:t>
      </w:r>
      <w:proofErr w:type="spellEnd"/>
      <w:r w:rsidR="00B135E7" w:rsidRPr="008F5A9A">
        <w:rPr>
          <w:rFonts w:ascii="Helvetica" w:hAnsi="Helvetica"/>
          <w:color w:val="0D0D0D"/>
          <w:sz w:val="24"/>
          <w:szCs w:val="24"/>
        </w:rPr>
        <w:t xml:space="preserve"> site; a wetland of international </w:t>
      </w:r>
      <w:r w:rsidR="004A5FED" w:rsidRPr="008F5A9A">
        <w:rPr>
          <w:rFonts w:ascii="Helvetica" w:hAnsi="Helvetica"/>
          <w:color w:val="0D0D0D"/>
          <w:sz w:val="24"/>
          <w:szCs w:val="24"/>
        </w:rPr>
        <w:t>importance. The</w:t>
      </w:r>
      <w:r w:rsidR="00E70039" w:rsidRPr="008F5A9A">
        <w:rPr>
          <w:rFonts w:ascii="Helvetica" w:hAnsi="Helvetica"/>
          <w:color w:val="0D0D0D"/>
          <w:sz w:val="24"/>
          <w:szCs w:val="24"/>
        </w:rPr>
        <w:t xml:space="preserve"> mangrove patches and islands in the lake like</w:t>
      </w:r>
      <w:r w:rsidR="00E70039" w:rsidRPr="008F5A9A">
        <w:rPr>
          <w:rFonts w:ascii="Helvetica" w:hAnsi="Helvetica"/>
          <w:i/>
          <w:color w:val="0D0D0D"/>
          <w:sz w:val="24"/>
          <w:szCs w:val="24"/>
        </w:rPr>
        <w:t xml:space="preserve"> </w:t>
      </w:r>
      <w:proofErr w:type="spellStart"/>
      <w:r w:rsidR="00E70039" w:rsidRPr="008F5A9A">
        <w:rPr>
          <w:rFonts w:ascii="Helvetica" w:hAnsi="Helvetica"/>
          <w:i/>
          <w:color w:val="0D0D0D"/>
          <w:sz w:val="24"/>
          <w:szCs w:val="24"/>
        </w:rPr>
        <w:t>Pathiramanal</w:t>
      </w:r>
      <w:proofErr w:type="spellEnd"/>
      <w:r w:rsidR="00E70039" w:rsidRPr="008F5A9A">
        <w:rPr>
          <w:rFonts w:ascii="Helvetica" w:hAnsi="Helvetica"/>
          <w:color w:val="0D0D0D"/>
          <w:sz w:val="24"/>
          <w:szCs w:val="24"/>
        </w:rPr>
        <w:t xml:space="preserve"> also provide habitat for resident and seasonal migratory water fowl, otters, fish, clams, shrimps, crabs, aquatic insects and other aquatic </w:t>
      </w:r>
      <w:r w:rsidR="004A5FED" w:rsidRPr="008F5A9A">
        <w:rPr>
          <w:rFonts w:ascii="Helvetica" w:hAnsi="Helvetica"/>
          <w:color w:val="0D0D0D"/>
          <w:sz w:val="24"/>
          <w:szCs w:val="24"/>
        </w:rPr>
        <w:t>organisms. The</w:t>
      </w:r>
      <w:r w:rsidR="00E70039" w:rsidRPr="008F5A9A">
        <w:rPr>
          <w:rFonts w:ascii="Helvetica" w:hAnsi="Helvetica"/>
          <w:color w:val="0D0D0D"/>
          <w:sz w:val="24"/>
          <w:szCs w:val="24"/>
        </w:rPr>
        <w:t xml:space="preserve"> lake is </w:t>
      </w:r>
      <w:r w:rsidR="00E70039" w:rsidRPr="008F5A9A">
        <w:rPr>
          <w:rFonts w:ascii="Helvetica" w:hAnsi="Helvetica"/>
          <w:color w:val="0D0D0D"/>
          <w:sz w:val="24"/>
          <w:szCs w:val="24"/>
        </w:rPr>
        <w:lastRenderedPageBreak/>
        <w:t xml:space="preserve">also renowned for its live clam resources and sub-fossil shell deposits, large populations of water fowls, besides a high species diversity of finfish and shellfish (WWF 2002). </w:t>
      </w:r>
      <w:r w:rsidRPr="008F5A9A">
        <w:rPr>
          <w:rFonts w:ascii="Helvetica" w:hAnsi="Helvetica" w:cs="Times New Roman"/>
          <w:sz w:val="24"/>
          <w:szCs w:val="24"/>
        </w:rPr>
        <w:t xml:space="preserve"> (WWF, 2002). Around two hundred </w:t>
      </w:r>
      <w:r w:rsidR="006647D4" w:rsidRPr="008F5A9A">
        <w:rPr>
          <w:rFonts w:ascii="Helvetica" w:hAnsi="Helvetica" w:cs="Times New Roman"/>
          <w:sz w:val="24"/>
          <w:szCs w:val="24"/>
        </w:rPr>
        <w:t>forty-five</w:t>
      </w:r>
      <w:r w:rsidRPr="008F5A9A">
        <w:rPr>
          <w:rFonts w:ascii="Helvetica" w:hAnsi="Helvetica" w:cs="Times New Roman"/>
          <w:sz w:val="24"/>
          <w:szCs w:val="24"/>
        </w:rPr>
        <w:t xml:space="preserve"> species of fishes </w:t>
      </w:r>
      <w:r w:rsidR="00B879A3" w:rsidRPr="008F5A9A">
        <w:rPr>
          <w:rFonts w:ascii="Helvetica" w:hAnsi="Helvetica" w:cs="Times New Roman"/>
          <w:sz w:val="24"/>
          <w:szCs w:val="24"/>
        </w:rPr>
        <w:t xml:space="preserve">were reported </w:t>
      </w:r>
      <w:r w:rsidR="004A5FED" w:rsidRPr="008F5A9A">
        <w:rPr>
          <w:rFonts w:ascii="Helvetica" w:hAnsi="Helvetica" w:cs="Times New Roman"/>
          <w:sz w:val="24"/>
          <w:szCs w:val="24"/>
        </w:rPr>
        <w:t>from the</w:t>
      </w:r>
      <w:r w:rsidR="006647D4" w:rsidRPr="008F5A9A">
        <w:rPr>
          <w:rFonts w:ascii="Helvetica" w:hAnsi="Helvetica" w:cs="Times New Roman"/>
          <w:sz w:val="24"/>
          <w:szCs w:val="24"/>
        </w:rPr>
        <w:t xml:space="preserve"> whole of Vembanad-</w:t>
      </w:r>
      <w:proofErr w:type="spellStart"/>
      <w:r w:rsidRPr="008F5A9A">
        <w:rPr>
          <w:rFonts w:ascii="Helvetica" w:hAnsi="Helvetica" w:cs="Times New Roman"/>
          <w:sz w:val="24"/>
          <w:szCs w:val="24"/>
        </w:rPr>
        <w:t>Kol</w:t>
      </w:r>
      <w:r w:rsidR="00294F9F" w:rsidRPr="008F5A9A">
        <w:rPr>
          <w:rFonts w:ascii="Helvetica" w:hAnsi="Helvetica" w:cs="Times New Roman"/>
          <w:sz w:val="24"/>
          <w:szCs w:val="24"/>
        </w:rPr>
        <w:t>e</w:t>
      </w:r>
      <w:proofErr w:type="spellEnd"/>
      <w:r w:rsidRPr="008F5A9A">
        <w:rPr>
          <w:rFonts w:ascii="Helvetica" w:hAnsi="Helvetica" w:cs="Times New Roman"/>
          <w:sz w:val="24"/>
          <w:szCs w:val="24"/>
        </w:rPr>
        <w:t xml:space="preserve"> wetland since 1960. One hundred fifty species </w:t>
      </w:r>
      <w:r w:rsidR="00B879A3" w:rsidRPr="008F5A9A">
        <w:rPr>
          <w:rFonts w:ascii="Helvetica" w:hAnsi="Helvetica" w:cs="Times New Roman"/>
          <w:sz w:val="24"/>
          <w:szCs w:val="24"/>
        </w:rPr>
        <w:t xml:space="preserve">of fishes </w:t>
      </w:r>
      <w:r w:rsidRPr="008F5A9A">
        <w:rPr>
          <w:rFonts w:ascii="Helvetica" w:hAnsi="Helvetica" w:cs="Times New Roman"/>
          <w:sz w:val="24"/>
          <w:szCs w:val="24"/>
        </w:rPr>
        <w:t xml:space="preserve">belonging to hundred genera and </w:t>
      </w:r>
      <w:r w:rsidR="00294F9F" w:rsidRPr="008F5A9A">
        <w:rPr>
          <w:rFonts w:ascii="Helvetica" w:hAnsi="Helvetica" w:cs="Times New Roman"/>
          <w:sz w:val="24"/>
          <w:szCs w:val="24"/>
        </w:rPr>
        <w:t>fifty-six</w:t>
      </w:r>
      <w:r w:rsidRPr="008F5A9A">
        <w:rPr>
          <w:rFonts w:ascii="Helvetica" w:hAnsi="Helvetica" w:cs="Times New Roman"/>
          <w:sz w:val="24"/>
          <w:szCs w:val="24"/>
        </w:rPr>
        <w:t xml:space="preserve"> families are known to occur in Vembanad Lake </w:t>
      </w:r>
      <w:r w:rsidR="00B879A3" w:rsidRPr="008F5A9A">
        <w:rPr>
          <w:rFonts w:ascii="Helvetica" w:hAnsi="Helvetica" w:cs="Times New Roman"/>
          <w:sz w:val="24"/>
          <w:szCs w:val="24"/>
        </w:rPr>
        <w:t>(</w:t>
      </w:r>
      <w:proofErr w:type="spellStart"/>
      <w:r w:rsidRPr="008F5A9A">
        <w:rPr>
          <w:rFonts w:ascii="Helvetica" w:hAnsi="Helvetica" w:cs="Times New Roman"/>
          <w:sz w:val="24"/>
          <w:szCs w:val="24"/>
        </w:rPr>
        <w:t>Kurup</w:t>
      </w:r>
      <w:proofErr w:type="spellEnd"/>
      <w:r w:rsidRPr="008F5A9A">
        <w:rPr>
          <w:rFonts w:ascii="Helvetica" w:hAnsi="Helvetica" w:cs="Times New Roman"/>
          <w:sz w:val="24"/>
          <w:szCs w:val="24"/>
        </w:rPr>
        <w:t xml:space="preserve"> and Samuel</w:t>
      </w:r>
      <w:r w:rsidR="00B879A3" w:rsidRPr="008F5A9A">
        <w:rPr>
          <w:rFonts w:ascii="Helvetica" w:hAnsi="Helvetica" w:cs="Times New Roman"/>
          <w:sz w:val="24"/>
          <w:szCs w:val="24"/>
        </w:rPr>
        <w:t>,</w:t>
      </w:r>
      <w:r w:rsidRPr="008F5A9A">
        <w:rPr>
          <w:rFonts w:ascii="Helvetica" w:hAnsi="Helvetica" w:cs="Times New Roman"/>
          <w:sz w:val="24"/>
          <w:szCs w:val="24"/>
        </w:rPr>
        <w:t>1985</w:t>
      </w:r>
      <w:r w:rsidR="00550630" w:rsidRPr="008F5A9A">
        <w:rPr>
          <w:rFonts w:ascii="Helvetica" w:hAnsi="Helvetica" w:cs="Times New Roman"/>
          <w:sz w:val="24"/>
          <w:szCs w:val="24"/>
        </w:rPr>
        <w:t>)</w:t>
      </w:r>
      <w:r w:rsidRPr="008F5A9A">
        <w:rPr>
          <w:rFonts w:ascii="Helvetica" w:hAnsi="Helvetica" w:cs="Times New Roman"/>
          <w:sz w:val="24"/>
          <w:szCs w:val="24"/>
        </w:rPr>
        <w:t xml:space="preserve">. The list also includes </w:t>
      </w:r>
      <w:r w:rsidR="00BD2AA9" w:rsidRPr="008F5A9A">
        <w:rPr>
          <w:rFonts w:ascii="Helvetica" w:hAnsi="Helvetica" w:cs="Times New Roman"/>
          <w:sz w:val="24"/>
          <w:szCs w:val="24"/>
        </w:rPr>
        <w:t>vulnerable</w:t>
      </w:r>
      <w:r w:rsidRPr="008F5A9A">
        <w:rPr>
          <w:rFonts w:ascii="Helvetica" w:hAnsi="Helvetica" w:cs="Times New Roman"/>
          <w:sz w:val="24"/>
          <w:szCs w:val="24"/>
        </w:rPr>
        <w:t xml:space="preserve"> species such as </w:t>
      </w:r>
      <w:proofErr w:type="spellStart"/>
      <w:r w:rsidRPr="008F5A9A">
        <w:rPr>
          <w:rFonts w:ascii="Helvetica" w:hAnsi="Helvetica" w:cs="Times New Roman"/>
          <w:i/>
          <w:iCs/>
          <w:sz w:val="24"/>
          <w:szCs w:val="24"/>
        </w:rPr>
        <w:t>Horabagrus</w:t>
      </w:r>
      <w:proofErr w:type="spellEnd"/>
      <w:r w:rsidRPr="008F5A9A">
        <w:rPr>
          <w:rFonts w:ascii="Helvetica" w:hAnsi="Helvetica" w:cs="Times New Roman"/>
          <w:i/>
          <w:iCs/>
          <w:sz w:val="24"/>
          <w:szCs w:val="24"/>
        </w:rPr>
        <w:t xml:space="preserve"> </w:t>
      </w:r>
      <w:proofErr w:type="spellStart"/>
      <w:r w:rsidRPr="008F5A9A">
        <w:rPr>
          <w:rFonts w:ascii="Helvetica" w:hAnsi="Helvetica" w:cs="Times New Roman"/>
          <w:i/>
          <w:iCs/>
          <w:sz w:val="24"/>
          <w:szCs w:val="24"/>
        </w:rPr>
        <w:t>brachysoma</w:t>
      </w:r>
      <w:proofErr w:type="spellEnd"/>
      <w:r w:rsidRPr="008F5A9A">
        <w:rPr>
          <w:rFonts w:ascii="Helvetica" w:hAnsi="Helvetica" w:cs="Times New Roman"/>
          <w:i/>
          <w:iCs/>
          <w:sz w:val="24"/>
          <w:szCs w:val="24"/>
        </w:rPr>
        <w:t xml:space="preserve">, </w:t>
      </w:r>
      <w:proofErr w:type="spellStart"/>
      <w:r w:rsidRPr="008F5A9A">
        <w:rPr>
          <w:rFonts w:ascii="Helvetica" w:hAnsi="Helvetica" w:cs="Times New Roman"/>
          <w:i/>
          <w:iCs/>
          <w:sz w:val="24"/>
          <w:szCs w:val="24"/>
        </w:rPr>
        <w:t>Carinotetra</w:t>
      </w:r>
      <w:r w:rsidR="00FD3793" w:rsidRPr="008F5A9A">
        <w:rPr>
          <w:rFonts w:ascii="Helvetica" w:hAnsi="Helvetica" w:cs="Times New Roman"/>
          <w:i/>
          <w:iCs/>
          <w:sz w:val="24"/>
          <w:szCs w:val="24"/>
        </w:rPr>
        <w:t>o</w:t>
      </w:r>
      <w:r w:rsidRPr="008F5A9A">
        <w:rPr>
          <w:rFonts w:ascii="Helvetica" w:hAnsi="Helvetica" w:cs="Times New Roman"/>
          <w:i/>
          <w:iCs/>
          <w:sz w:val="24"/>
          <w:szCs w:val="24"/>
        </w:rPr>
        <w:t>don</w:t>
      </w:r>
      <w:proofErr w:type="spellEnd"/>
      <w:r w:rsidRPr="008F5A9A">
        <w:rPr>
          <w:rFonts w:ascii="Helvetica" w:hAnsi="Helvetica" w:cs="Times New Roman"/>
          <w:i/>
          <w:iCs/>
          <w:sz w:val="24"/>
          <w:szCs w:val="24"/>
        </w:rPr>
        <w:t xml:space="preserve"> </w:t>
      </w:r>
      <w:proofErr w:type="spellStart"/>
      <w:r w:rsidRPr="008F5A9A">
        <w:rPr>
          <w:rFonts w:ascii="Helvetica" w:hAnsi="Helvetica" w:cs="Times New Roman"/>
          <w:i/>
          <w:iCs/>
          <w:sz w:val="24"/>
          <w:szCs w:val="24"/>
        </w:rPr>
        <w:t>travancoricus</w:t>
      </w:r>
      <w:proofErr w:type="spellEnd"/>
      <w:r w:rsidRPr="008F5A9A">
        <w:rPr>
          <w:rFonts w:ascii="Helvetica" w:hAnsi="Helvetica" w:cs="Times New Roman"/>
          <w:i/>
          <w:iCs/>
          <w:sz w:val="24"/>
          <w:szCs w:val="24"/>
        </w:rPr>
        <w:t xml:space="preserve"> </w:t>
      </w:r>
      <w:r w:rsidRPr="008F5A9A">
        <w:rPr>
          <w:rFonts w:ascii="Helvetica" w:hAnsi="Helvetica" w:cs="Times New Roman"/>
          <w:iCs/>
          <w:sz w:val="24"/>
          <w:szCs w:val="24"/>
        </w:rPr>
        <w:t>(</w:t>
      </w:r>
      <w:proofErr w:type="spellStart"/>
      <w:r w:rsidRPr="008F5A9A">
        <w:rPr>
          <w:rFonts w:ascii="Helvetica" w:hAnsi="Helvetica" w:cs="Times New Roman"/>
          <w:sz w:val="24"/>
          <w:szCs w:val="24"/>
        </w:rPr>
        <w:t>Molur</w:t>
      </w:r>
      <w:proofErr w:type="spellEnd"/>
      <w:r w:rsidRPr="008F5A9A">
        <w:rPr>
          <w:rFonts w:ascii="Helvetica" w:hAnsi="Helvetica" w:cs="Times New Roman"/>
          <w:sz w:val="24"/>
          <w:szCs w:val="24"/>
        </w:rPr>
        <w:t xml:space="preserve"> and Walker 2001</w:t>
      </w:r>
      <w:r w:rsidRPr="008F5A9A">
        <w:rPr>
          <w:rFonts w:ascii="Helvetica" w:hAnsi="Helvetica" w:cs="Times New Roman"/>
          <w:i/>
          <w:iCs/>
          <w:sz w:val="24"/>
          <w:szCs w:val="24"/>
        </w:rPr>
        <w:t xml:space="preserve">). </w:t>
      </w:r>
      <w:r w:rsidR="00B879A3" w:rsidRPr="008F5A9A">
        <w:rPr>
          <w:rFonts w:ascii="Helvetica" w:hAnsi="Helvetica" w:cs="Times New Roman"/>
          <w:sz w:val="24"/>
          <w:szCs w:val="24"/>
        </w:rPr>
        <w:t>T</w:t>
      </w:r>
      <w:r w:rsidRPr="008F5A9A">
        <w:rPr>
          <w:rFonts w:ascii="Helvetica" w:hAnsi="Helvetica" w:cs="Times New Roman"/>
          <w:sz w:val="24"/>
          <w:szCs w:val="24"/>
        </w:rPr>
        <w:t xml:space="preserve">he </w:t>
      </w:r>
      <w:proofErr w:type="spellStart"/>
      <w:r w:rsidR="00294F9F" w:rsidRPr="008F5A9A">
        <w:rPr>
          <w:rFonts w:ascii="Helvetica" w:hAnsi="Helvetica" w:cs="Times New Roman"/>
          <w:sz w:val="24"/>
          <w:szCs w:val="24"/>
        </w:rPr>
        <w:t>Thannermukkom</w:t>
      </w:r>
      <w:proofErr w:type="spellEnd"/>
      <w:r w:rsidRPr="008F5A9A">
        <w:rPr>
          <w:rFonts w:ascii="Helvetica" w:hAnsi="Helvetica" w:cs="Times New Roman"/>
          <w:sz w:val="24"/>
          <w:szCs w:val="24"/>
        </w:rPr>
        <w:t xml:space="preserve"> Salt Water </w:t>
      </w:r>
      <w:proofErr w:type="spellStart"/>
      <w:r w:rsidRPr="008F5A9A">
        <w:rPr>
          <w:rFonts w:ascii="Helvetica" w:hAnsi="Helvetica" w:cs="Times New Roman"/>
          <w:sz w:val="24"/>
          <w:szCs w:val="24"/>
        </w:rPr>
        <w:t>Barragedivides</w:t>
      </w:r>
      <w:proofErr w:type="spellEnd"/>
      <w:r w:rsidRPr="008F5A9A">
        <w:rPr>
          <w:rFonts w:ascii="Helvetica" w:hAnsi="Helvetica" w:cs="Times New Roman"/>
          <w:sz w:val="24"/>
          <w:szCs w:val="24"/>
        </w:rPr>
        <w:t xml:space="preserve"> the lake into two parts – </w:t>
      </w:r>
      <w:r w:rsidR="00886C51" w:rsidRPr="008F5A9A">
        <w:rPr>
          <w:rFonts w:ascii="Helvetica" w:hAnsi="Helvetica" w:cs="Times New Roman"/>
          <w:sz w:val="24"/>
          <w:szCs w:val="24"/>
        </w:rPr>
        <w:t>th</w:t>
      </w:r>
      <w:r w:rsidR="00BF56D2" w:rsidRPr="008F5A9A">
        <w:rPr>
          <w:rFonts w:ascii="Helvetica" w:hAnsi="Helvetica" w:cs="Times New Roman"/>
          <w:sz w:val="24"/>
          <w:szCs w:val="24"/>
        </w:rPr>
        <w:t>e</w:t>
      </w:r>
      <w:r w:rsidR="00886C51" w:rsidRPr="008F5A9A">
        <w:rPr>
          <w:rFonts w:ascii="Helvetica" w:hAnsi="Helvetica" w:cs="Times New Roman"/>
          <w:sz w:val="24"/>
          <w:szCs w:val="24"/>
        </w:rPr>
        <w:t xml:space="preserve"> perennial</w:t>
      </w:r>
      <w:r w:rsidRPr="008F5A9A">
        <w:rPr>
          <w:rFonts w:ascii="Helvetica" w:hAnsi="Helvetica" w:cs="Times New Roman"/>
          <w:sz w:val="24"/>
          <w:szCs w:val="24"/>
        </w:rPr>
        <w:t xml:space="preserve"> brackish water </w:t>
      </w:r>
      <w:r w:rsidR="00886C51" w:rsidRPr="008F5A9A">
        <w:rPr>
          <w:rFonts w:ascii="Helvetica" w:hAnsi="Helvetica" w:cs="Times New Roman"/>
          <w:sz w:val="24"/>
          <w:szCs w:val="24"/>
        </w:rPr>
        <w:t>part on the North</w:t>
      </w:r>
      <w:r w:rsidR="00216354" w:rsidRPr="008F5A9A">
        <w:rPr>
          <w:rFonts w:ascii="Helvetica" w:hAnsi="Helvetica" w:cs="Times New Roman"/>
          <w:sz w:val="24"/>
          <w:szCs w:val="24"/>
        </w:rPr>
        <w:t xml:space="preserve"> </w:t>
      </w:r>
      <w:r w:rsidRPr="008F5A9A">
        <w:rPr>
          <w:rFonts w:ascii="Helvetica" w:hAnsi="Helvetica" w:cs="Times New Roman"/>
          <w:sz w:val="24"/>
          <w:szCs w:val="24"/>
        </w:rPr>
        <w:t xml:space="preserve">and the </w:t>
      </w:r>
      <w:r w:rsidR="00886C51" w:rsidRPr="008F5A9A">
        <w:rPr>
          <w:rFonts w:ascii="Helvetica" w:hAnsi="Helvetica" w:cs="Times New Roman"/>
          <w:sz w:val="24"/>
          <w:szCs w:val="24"/>
        </w:rPr>
        <w:t xml:space="preserve">southern </w:t>
      </w:r>
      <w:r w:rsidRPr="008F5A9A">
        <w:rPr>
          <w:rFonts w:ascii="Helvetica" w:hAnsi="Helvetica" w:cs="Times New Roman"/>
          <w:sz w:val="24"/>
          <w:szCs w:val="24"/>
        </w:rPr>
        <w:t>freshwater fed by the rivers draining into the lake</w:t>
      </w:r>
      <w:r w:rsidR="00886C51" w:rsidRPr="008F5A9A">
        <w:rPr>
          <w:rFonts w:ascii="Helvetica" w:hAnsi="Helvetica" w:cs="Times New Roman"/>
          <w:sz w:val="24"/>
          <w:szCs w:val="24"/>
        </w:rPr>
        <w:t xml:space="preserve"> with seasonal salt water intrusion from high tide during non-rainy seasons</w:t>
      </w:r>
      <w:r w:rsidRPr="008F5A9A">
        <w:rPr>
          <w:rFonts w:ascii="Helvetica" w:hAnsi="Helvetica" w:cs="Times New Roman"/>
          <w:sz w:val="24"/>
          <w:szCs w:val="24"/>
        </w:rPr>
        <w:t xml:space="preserve">. These freshwater </w:t>
      </w:r>
      <w:proofErr w:type="spellStart"/>
      <w:r w:rsidRPr="008F5A9A">
        <w:rPr>
          <w:rFonts w:ascii="Helvetica" w:hAnsi="Helvetica" w:cs="Times New Roman"/>
          <w:sz w:val="24"/>
          <w:szCs w:val="24"/>
        </w:rPr>
        <w:t>regionsof</w:t>
      </w:r>
      <w:proofErr w:type="spellEnd"/>
      <w:r w:rsidRPr="008F5A9A">
        <w:rPr>
          <w:rFonts w:ascii="Helvetica" w:hAnsi="Helvetica" w:cs="Times New Roman"/>
          <w:sz w:val="24"/>
          <w:szCs w:val="24"/>
        </w:rPr>
        <w:t xml:space="preserve"> the lake </w:t>
      </w:r>
      <w:proofErr w:type="gramStart"/>
      <w:r w:rsidRPr="008F5A9A">
        <w:rPr>
          <w:rFonts w:ascii="Helvetica" w:hAnsi="Helvetica" w:cs="Times New Roman"/>
          <w:sz w:val="24"/>
          <w:szCs w:val="24"/>
        </w:rPr>
        <w:t>are</w:t>
      </w:r>
      <w:proofErr w:type="gramEnd"/>
      <w:r w:rsidRPr="008F5A9A">
        <w:rPr>
          <w:rFonts w:ascii="Helvetica" w:hAnsi="Helvetica" w:cs="Times New Roman"/>
          <w:sz w:val="24"/>
          <w:szCs w:val="24"/>
        </w:rPr>
        <w:t xml:space="preserve"> facing ecological problems due to rampant propagations of water hyacinths and eutrophication. Unmanaged and unregulated </w:t>
      </w:r>
      <w:r w:rsidR="0025507A" w:rsidRPr="008F5A9A">
        <w:rPr>
          <w:rFonts w:ascii="Helvetica" w:hAnsi="Helvetica" w:cs="Times New Roman"/>
          <w:sz w:val="24"/>
          <w:szCs w:val="24"/>
        </w:rPr>
        <w:t>tourism and unethical fishery practices</w:t>
      </w:r>
      <w:r w:rsidR="00216354" w:rsidRPr="008F5A9A">
        <w:rPr>
          <w:rFonts w:ascii="Helvetica" w:hAnsi="Helvetica" w:cs="Times New Roman"/>
          <w:sz w:val="24"/>
          <w:szCs w:val="24"/>
        </w:rPr>
        <w:t xml:space="preserve"> </w:t>
      </w:r>
      <w:r w:rsidR="0025507A" w:rsidRPr="008F5A9A">
        <w:rPr>
          <w:rFonts w:ascii="Helvetica" w:hAnsi="Helvetica" w:cs="Times New Roman"/>
          <w:sz w:val="24"/>
          <w:szCs w:val="24"/>
        </w:rPr>
        <w:t>are</w:t>
      </w:r>
      <w:r w:rsidR="00216354" w:rsidRPr="008F5A9A">
        <w:rPr>
          <w:rFonts w:ascii="Helvetica" w:hAnsi="Helvetica" w:cs="Times New Roman"/>
          <w:sz w:val="24"/>
          <w:szCs w:val="24"/>
        </w:rPr>
        <w:t xml:space="preserve"> </w:t>
      </w:r>
      <w:r w:rsidRPr="008F5A9A">
        <w:rPr>
          <w:rFonts w:ascii="Helvetica" w:hAnsi="Helvetica" w:cs="Times New Roman"/>
          <w:sz w:val="24"/>
          <w:szCs w:val="24"/>
        </w:rPr>
        <w:t xml:space="preserve">also </w:t>
      </w:r>
      <w:r w:rsidR="00FD3793" w:rsidRPr="008F5A9A">
        <w:rPr>
          <w:rFonts w:ascii="Helvetica" w:hAnsi="Helvetica" w:cs="Times New Roman"/>
          <w:sz w:val="24"/>
          <w:szCs w:val="24"/>
        </w:rPr>
        <w:t>posing serious</w:t>
      </w:r>
      <w:r w:rsidRPr="008F5A9A">
        <w:rPr>
          <w:rFonts w:ascii="Helvetica" w:hAnsi="Helvetica" w:cs="Times New Roman"/>
          <w:sz w:val="24"/>
          <w:szCs w:val="24"/>
        </w:rPr>
        <w:t xml:space="preserve"> threat</w:t>
      </w:r>
      <w:r w:rsidR="0025507A" w:rsidRPr="008F5A9A">
        <w:rPr>
          <w:rFonts w:ascii="Helvetica" w:hAnsi="Helvetica" w:cs="Times New Roman"/>
          <w:sz w:val="24"/>
          <w:szCs w:val="24"/>
        </w:rPr>
        <w:t>s</w:t>
      </w:r>
      <w:r w:rsidRPr="008F5A9A">
        <w:rPr>
          <w:rFonts w:ascii="Helvetica" w:hAnsi="Helvetica" w:cs="Times New Roman"/>
          <w:sz w:val="24"/>
          <w:szCs w:val="24"/>
        </w:rPr>
        <w:t xml:space="preserve"> to </w:t>
      </w:r>
      <w:r w:rsidR="0025507A" w:rsidRPr="008F5A9A">
        <w:rPr>
          <w:rFonts w:ascii="Helvetica" w:hAnsi="Helvetica" w:cs="Times New Roman"/>
          <w:sz w:val="24"/>
          <w:szCs w:val="24"/>
        </w:rPr>
        <w:t>the</w:t>
      </w:r>
      <w:r w:rsidR="00216354" w:rsidRPr="008F5A9A">
        <w:rPr>
          <w:rFonts w:ascii="Helvetica" w:hAnsi="Helvetica" w:cs="Times New Roman"/>
          <w:sz w:val="24"/>
          <w:szCs w:val="24"/>
        </w:rPr>
        <w:t xml:space="preserve"> </w:t>
      </w:r>
      <w:r w:rsidRPr="008F5A9A">
        <w:rPr>
          <w:rFonts w:ascii="Helvetica" w:hAnsi="Helvetica" w:cs="Times New Roman"/>
          <w:sz w:val="24"/>
          <w:szCs w:val="24"/>
        </w:rPr>
        <w:t>Vembanad Lake. (</w:t>
      </w:r>
      <w:proofErr w:type="spellStart"/>
      <w:r w:rsidRPr="008F5A9A">
        <w:rPr>
          <w:rFonts w:ascii="Helvetica" w:hAnsi="Helvetica" w:cs="Times New Roman"/>
          <w:sz w:val="24"/>
          <w:szCs w:val="24"/>
        </w:rPr>
        <w:t>Krishnakuma</w:t>
      </w:r>
      <w:r w:rsidR="006647D4" w:rsidRPr="008F5A9A">
        <w:rPr>
          <w:rFonts w:ascii="Helvetica" w:hAnsi="Helvetica" w:cs="Times New Roman"/>
          <w:sz w:val="24"/>
          <w:szCs w:val="24"/>
        </w:rPr>
        <w:t>r</w:t>
      </w:r>
      <w:proofErr w:type="spellEnd"/>
      <w:r w:rsidRPr="008F5A9A">
        <w:rPr>
          <w:rFonts w:ascii="Helvetica" w:hAnsi="Helvetica" w:cs="Times New Roman"/>
          <w:sz w:val="24"/>
          <w:szCs w:val="24"/>
        </w:rPr>
        <w:t xml:space="preserve"> et. al., 2007). </w:t>
      </w:r>
    </w:p>
    <w:p w:rsidR="0002436C" w:rsidRPr="008F5A9A" w:rsidRDefault="0002436C" w:rsidP="00115229">
      <w:pPr>
        <w:pStyle w:val="Heading1"/>
        <w:rPr>
          <w:rFonts w:ascii="Helvetica" w:hAnsi="Helvetica" w:cs="Times New Roman"/>
          <w:color w:val="00B050"/>
        </w:rPr>
      </w:pPr>
    </w:p>
    <w:p w:rsidR="002C4713" w:rsidRPr="00B515D2" w:rsidRDefault="00B00844" w:rsidP="00115229">
      <w:pPr>
        <w:pStyle w:val="Heading1"/>
        <w:rPr>
          <w:rFonts w:ascii="Helvetica" w:hAnsi="Helvetica" w:cs="Times New Roman"/>
          <w:b/>
          <w:bCs/>
          <w:color w:val="00B050"/>
        </w:rPr>
      </w:pPr>
      <w:bookmarkStart w:id="4" w:name="_Toc20334647"/>
      <w:r w:rsidRPr="00B515D2">
        <w:rPr>
          <w:rFonts w:ascii="Helvetica" w:hAnsi="Helvetica" w:cs="Times New Roman"/>
          <w:b/>
          <w:bCs/>
          <w:color w:val="00B050"/>
        </w:rPr>
        <w:t>Methodology</w:t>
      </w:r>
      <w:bookmarkEnd w:id="4"/>
    </w:p>
    <w:p w:rsidR="0002436C" w:rsidRPr="008F5A9A" w:rsidRDefault="0002436C" w:rsidP="00EF692F">
      <w:pPr>
        <w:pStyle w:val="paragraph"/>
        <w:spacing w:after="240" w:line="360" w:lineRule="auto"/>
        <w:jc w:val="both"/>
        <w:rPr>
          <w:rFonts w:ascii="Helvetica" w:hAnsi="Helvetica"/>
          <w:color w:val="0D0D0D"/>
        </w:rPr>
      </w:pPr>
      <w:r w:rsidRPr="008F5A9A">
        <w:rPr>
          <w:rFonts w:ascii="Helvetica" w:hAnsi="Helvetica"/>
          <w:color w:val="0D0D0D"/>
        </w:rPr>
        <w:t xml:space="preserve">With </w:t>
      </w:r>
      <w:proofErr w:type="spellStart"/>
      <w:r w:rsidRPr="008F5A9A">
        <w:rPr>
          <w:rFonts w:ascii="Helvetica" w:hAnsi="Helvetica"/>
          <w:color w:val="0D0D0D"/>
        </w:rPr>
        <w:t>ninty</w:t>
      </w:r>
      <w:proofErr w:type="spellEnd"/>
      <w:r w:rsidR="0025507A" w:rsidRPr="008F5A9A">
        <w:rPr>
          <w:rFonts w:ascii="Helvetica" w:hAnsi="Helvetica"/>
          <w:color w:val="0D0D0D"/>
        </w:rPr>
        <w:t xml:space="preserve"> volunteers from local stakeholders, various colleges, Universities, research institutes and </w:t>
      </w:r>
      <w:r w:rsidR="00716682" w:rsidRPr="008F5A9A">
        <w:rPr>
          <w:rFonts w:ascii="Helvetica" w:hAnsi="Helvetica"/>
          <w:color w:val="0D0D0D"/>
        </w:rPr>
        <w:t>Non-Governmental</w:t>
      </w:r>
      <w:r w:rsidR="0025507A" w:rsidRPr="008F5A9A">
        <w:rPr>
          <w:rFonts w:ascii="Helvetica" w:hAnsi="Helvetica"/>
          <w:color w:val="0D0D0D"/>
        </w:rPr>
        <w:t xml:space="preserve"> Agencies</w:t>
      </w:r>
      <w:r w:rsidR="00B24482" w:rsidRPr="008F5A9A">
        <w:rPr>
          <w:rFonts w:ascii="Helvetica" w:hAnsi="Helvetica"/>
          <w:color w:val="0D0D0D"/>
        </w:rPr>
        <w:t xml:space="preserve"> </w:t>
      </w:r>
      <w:r w:rsidR="0025507A" w:rsidRPr="008F5A9A">
        <w:rPr>
          <w:rFonts w:ascii="Helvetica" w:hAnsi="Helvetica"/>
        </w:rPr>
        <w:t xml:space="preserve">participated in </w:t>
      </w:r>
      <w:r w:rsidRPr="008F5A9A">
        <w:rPr>
          <w:rFonts w:ascii="Helvetica" w:hAnsi="Helvetica"/>
        </w:rPr>
        <w:t>Vembanad post flood fish count 2018</w:t>
      </w:r>
      <w:r w:rsidR="0025507A" w:rsidRPr="008F5A9A">
        <w:rPr>
          <w:rFonts w:ascii="Helvetica" w:hAnsi="Helvetica"/>
        </w:rPr>
        <w:t xml:space="preserve">. </w:t>
      </w:r>
      <w:r w:rsidR="0025507A" w:rsidRPr="008F5A9A">
        <w:rPr>
          <w:rFonts w:ascii="Helvetica" w:hAnsi="Helvetica"/>
          <w:color w:val="0D0D0D"/>
        </w:rPr>
        <w:t xml:space="preserve">The entire team was divided into three </w:t>
      </w:r>
      <w:r w:rsidR="00822ADD" w:rsidRPr="008F5A9A">
        <w:rPr>
          <w:rFonts w:ascii="Helvetica" w:hAnsi="Helvetica"/>
          <w:color w:val="0D0D0D"/>
        </w:rPr>
        <w:t xml:space="preserve">cruise </w:t>
      </w:r>
      <w:r w:rsidR="0025507A" w:rsidRPr="008F5A9A">
        <w:rPr>
          <w:rFonts w:ascii="Helvetica" w:hAnsi="Helvetica"/>
          <w:color w:val="0D0D0D"/>
        </w:rPr>
        <w:t>groups</w:t>
      </w:r>
      <w:r w:rsidRPr="008F5A9A">
        <w:rPr>
          <w:rFonts w:ascii="Helvetica" w:hAnsi="Helvetica"/>
          <w:color w:val="0D0D0D"/>
        </w:rPr>
        <w:t xml:space="preserve"> for both days.</w:t>
      </w:r>
    </w:p>
    <w:p w:rsidR="0002436C" w:rsidRPr="008F5A9A" w:rsidRDefault="0002436C" w:rsidP="00EF692F">
      <w:pPr>
        <w:pStyle w:val="paragraph"/>
        <w:spacing w:after="240" w:line="360" w:lineRule="auto"/>
        <w:jc w:val="both"/>
        <w:rPr>
          <w:rFonts w:ascii="Helvetica" w:hAnsi="Helvetica"/>
          <w:color w:val="0D0D0D"/>
        </w:rPr>
      </w:pPr>
      <w:r w:rsidRPr="008F5A9A">
        <w:rPr>
          <w:rFonts w:ascii="Helvetica" w:hAnsi="Helvetica"/>
          <w:color w:val="0D0D0D"/>
        </w:rPr>
        <w:t>Day 1:</w:t>
      </w:r>
      <w:r w:rsidR="0025507A" w:rsidRPr="008F5A9A">
        <w:rPr>
          <w:rFonts w:ascii="Helvetica" w:hAnsi="Helvetica"/>
          <w:color w:val="0D0D0D"/>
        </w:rPr>
        <w:t xml:space="preserve"> </w:t>
      </w:r>
      <w:r w:rsidR="00D80627" w:rsidRPr="008F5A9A">
        <w:rPr>
          <w:rFonts w:ascii="Helvetica" w:hAnsi="Helvetica"/>
          <w:color w:val="0D0D0D"/>
        </w:rPr>
        <w:t>The</w:t>
      </w:r>
      <w:r w:rsidR="00B24482" w:rsidRPr="008F5A9A">
        <w:rPr>
          <w:rFonts w:ascii="Helvetica" w:hAnsi="Helvetica"/>
          <w:color w:val="0D0D0D"/>
        </w:rPr>
        <w:t xml:space="preserve"> </w:t>
      </w:r>
      <w:proofErr w:type="spellStart"/>
      <w:r w:rsidR="00DB5400">
        <w:rPr>
          <w:rFonts w:ascii="Helvetica" w:hAnsi="Helvetica"/>
          <w:color w:val="0D0D0D"/>
        </w:rPr>
        <w:t>Thannermukkom</w:t>
      </w:r>
      <w:proofErr w:type="spellEnd"/>
      <w:r w:rsidR="00216354" w:rsidRPr="008F5A9A">
        <w:rPr>
          <w:rFonts w:ascii="Helvetica" w:hAnsi="Helvetica"/>
          <w:color w:val="0D0D0D"/>
        </w:rPr>
        <w:t xml:space="preserve"> </w:t>
      </w:r>
      <w:r w:rsidR="00D80627" w:rsidRPr="008F5A9A">
        <w:rPr>
          <w:rFonts w:ascii="Helvetica" w:hAnsi="Helvetica"/>
          <w:color w:val="0D0D0D"/>
        </w:rPr>
        <w:t>Cruise (</w:t>
      </w:r>
      <w:r w:rsidR="00FD3793" w:rsidRPr="008F5A9A">
        <w:rPr>
          <w:rFonts w:ascii="Helvetica" w:hAnsi="Helvetica"/>
          <w:color w:val="0D0D0D"/>
        </w:rPr>
        <w:t>East Bank)</w:t>
      </w:r>
      <w:r w:rsidR="0025507A" w:rsidRPr="008F5A9A">
        <w:rPr>
          <w:rFonts w:ascii="Helvetica" w:hAnsi="Helvetica"/>
          <w:color w:val="0D0D0D"/>
        </w:rPr>
        <w:t xml:space="preserve">, </w:t>
      </w:r>
      <w:proofErr w:type="spellStart"/>
      <w:r w:rsidR="00D80627" w:rsidRPr="008F5A9A">
        <w:rPr>
          <w:rFonts w:ascii="Helvetica" w:hAnsi="Helvetica"/>
          <w:color w:val="0D0D0D"/>
        </w:rPr>
        <w:t>Kuttanad</w:t>
      </w:r>
      <w:proofErr w:type="spellEnd"/>
      <w:r w:rsidR="00D80627" w:rsidRPr="008F5A9A">
        <w:rPr>
          <w:rFonts w:ascii="Helvetica" w:hAnsi="Helvetica"/>
          <w:color w:val="0D0D0D"/>
        </w:rPr>
        <w:t xml:space="preserve"> (</w:t>
      </w:r>
      <w:r w:rsidR="00FD3793" w:rsidRPr="008F5A9A">
        <w:rPr>
          <w:rFonts w:ascii="Helvetica" w:hAnsi="Helvetica"/>
          <w:color w:val="0D0D0D"/>
        </w:rPr>
        <w:t>Riverine Sector)</w:t>
      </w:r>
      <w:r w:rsidR="0025507A" w:rsidRPr="008F5A9A">
        <w:rPr>
          <w:rFonts w:ascii="Helvetica" w:hAnsi="Helvetica"/>
          <w:color w:val="0D0D0D"/>
        </w:rPr>
        <w:t xml:space="preserve"> Cruise and </w:t>
      </w:r>
      <w:proofErr w:type="spellStart"/>
      <w:r w:rsidR="0025507A" w:rsidRPr="008F5A9A">
        <w:rPr>
          <w:rFonts w:ascii="Helvetica" w:hAnsi="Helvetica"/>
          <w:color w:val="0D0D0D"/>
        </w:rPr>
        <w:t>Pathiramanal</w:t>
      </w:r>
      <w:proofErr w:type="spellEnd"/>
      <w:r w:rsidR="0025507A" w:rsidRPr="008F5A9A">
        <w:rPr>
          <w:rFonts w:ascii="Helvetica" w:hAnsi="Helvetica"/>
          <w:color w:val="0D0D0D"/>
        </w:rPr>
        <w:t xml:space="preserve"> </w:t>
      </w:r>
      <w:r w:rsidR="00D80627" w:rsidRPr="008F5A9A">
        <w:rPr>
          <w:rFonts w:ascii="Helvetica" w:hAnsi="Helvetica"/>
          <w:color w:val="0D0D0D"/>
        </w:rPr>
        <w:t>Cruise (</w:t>
      </w:r>
      <w:r w:rsidR="00FD3793" w:rsidRPr="008F5A9A">
        <w:rPr>
          <w:rFonts w:ascii="Helvetica" w:hAnsi="Helvetica"/>
          <w:color w:val="0D0D0D"/>
        </w:rPr>
        <w:t>West Bank)</w:t>
      </w:r>
      <w:r w:rsidR="0025507A" w:rsidRPr="008F5A9A">
        <w:rPr>
          <w:rFonts w:ascii="Helvetica" w:hAnsi="Helvetica"/>
          <w:color w:val="0D0D0D"/>
        </w:rPr>
        <w:t xml:space="preserve"> with   35 -40 members in each team.</w:t>
      </w:r>
      <w:r w:rsidR="00B24482" w:rsidRPr="008F5A9A">
        <w:rPr>
          <w:rFonts w:ascii="Helvetica" w:hAnsi="Helvetica"/>
          <w:color w:val="0D0D0D"/>
        </w:rPr>
        <w:t xml:space="preserve"> </w:t>
      </w:r>
    </w:p>
    <w:p w:rsidR="0002436C" w:rsidRPr="008F5A9A" w:rsidRDefault="0002436C" w:rsidP="00EF692F">
      <w:pPr>
        <w:pStyle w:val="paragraph"/>
        <w:spacing w:after="240" w:line="360" w:lineRule="auto"/>
        <w:jc w:val="both"/>
        <w:rPr>
          <w:rFonts w:ascii="Helvetica" w:hAnsi="Helvetica"/>
          <w:color w:val="0D0D0D"/>
        </w:rPr>
      </w:pPr>
      <w:r w:rsidRPr="008F5A9A">
        <w:rPr>
          <w:rFonts w:ascii="Helvetica" w:hAnsi="Helvetica"/>
          <w:color w:val="0D0D0D"/>
        </w:rPr>
        <w:t xml:space="preserve">Day 2: The </w:t>
      </w:r>
      <w:proofErr w:type="spellStart"/>
      <w:r w:rsidRPr="008F5A9A">
        <w:rPr>
          <w:rFonts w:ascii="Helvetica" w:hAnsi="Helvetica"/>
          <w:color w:val="0D0D0D"/>
        </w:rPr>
        <w:t>Murinjappuzha</w:t>
      </w:r>
      <w:proofErr w:type="spellEnd"/>
      <w:r w:rsidRPr="008F5A9A">
        <w:rPr>
          <w:rFonts w:ascii="Helvetica" w:hAnsi="Helvetica"/>
          <w:color w:val="0D0D0D"/>
        </w:rPr>
        <w:t xml:space="preserve"> cruise, </w:t>
      </w:r>
      <w:proofErr w:type="spellStart"/>
      <w:r w:rsidRPr="008F5A9A">
        <w:rPr>
          <w:rFonts w:ascii="Helvetica" w:hAnsi="Helvetica"/>
          <w:color w:val="0D0D0D"/>
        </w:rPr>
        <w:t>Arookutty</w:t>
      </w:r>
      <w:proofErr w:type="spellEnd"/>
      <w:r w:rsidRPr="008F5A9A">
        <w:rPr>
          <w:rFonts w:ascii="Helvetica" w:hAnsi="Helvetica"/>
          <w:color w:val="0D0D0D"/>
        </w:rPr>
        <w:t xml:space="preserve"> cruise and High court cruise. </w:t>
      </w:r>
    </w:p>
    <w:p w:rsidR="00B24482" w:rsidRPr="008F5A9A" w:rsidRDefault="00FC6E76" w:rsidP="00EF692F">
      <w:pPr>
        <w:pStyle w:val="paragraph"/>
        <w:spacing w:after="240" w:line="360" w:lineRule="auto"/>
        <w:jc w:val="both"/>
        <w:rPr>
          <w:rFonts w:ascii="Helvetica" w:hAnsi="Helvetica"/>
          <w:color w:val="0D0D0D"/>
        </w:rPr>
      </w:pPr>
      <w:r w:rsidRPr="008F5A9A">
        <w:rPr>
          <w:rFonts w:ascii="Helvetica" w:hAnsi="Helvetica"/>
          <w:color w:val="0D0D0D"/>
        </w:rPr>
        <w:t>Each cruise team was further subdivided</w:t>
      </w:r>
      <w:r w:rsidR="00D3586C" w:rsidRPr="008F5A9A">
        <w:rPr>
          <w:rFonts w:ascii="Helvetica" w:hAnsi="Helvetica"/>
          <w:color w:val="0D0D0D"/>
        </w:rPr>
        <w:t xml:space="preserve"> into four in order</w:t>
      </w:r>
      <w:r w:rsidRPr="008F5A9A">
        <w:rPr>
          <w:rFonts w:ascii="Helvetica" w:hAnsi="Helvetica"/>
          <w:color w:val="0D0D0D"/>
        </w:rPr>
        <w:t xml:space="preserve"> to assign responsibilities for </w:t>
      </w:r>
    </w:p>
    <w:p w:rsidR="00B24482" w:rsidRPr="008F5A9A" w:rsidRDefault="00FC6E76" w:rsidP="001D5984">
      <w:pPr>
        <w:pStyle w:val="paragraph"/>
        <w:spacing w:after="240" w:line="276" w:lineRule="auto"/>
        <w:jc w:val="both"/>
        <w:rPr>
          <w:rFonts w:ascii="Helvetica" w:hAnsi="Helvetica"/>
          <w:color w:val="0D0D0D"/>
        </w:rPr>
      </w:pPr>
      <w:r w:rsidRPr="008F5A9A">
        <w:rPr>
          <w:rFonts w:ascii="Helvetica" w:hAnsi="Helvetica"/>
          <w:color w:val="0D0D0D"/>
        </w:rPr>
        <w:lastRenderedPageBreak/>
        <w:t xml:space="preserve">1) </w:t>
      </w:r>
      <w:r w:rsidR="0002436C" w:rsidRPr="008F5A9A">
        <w:rPr>
          <w:rFonts w:ascii="Helvetica" w:hAnsi="Helvetica"/>
          <w:color w:val="0D0D0D"/>
        </w:rPr>
        <w:t>E</w:t>
      </w:r>
      <w:r w:rsidRPr="008F5A9A">
        <w:rPr>
          <w:rFonts w:ascii="Helvetica" w:hAnsi="Helvetica"/>
          <w:color w:val="0D0D0D"/>
        </w:rPr>
        <w:t xml:space="preserve">xperimental fishing, </w:t>
      </w:r>
    </w:p>
    <w:p w:rsidR="00B24482" w:rsidRPr="008F5A9A" w:rsidRDefault="00FC6E76" w:rsidP="001D5984">
      <w:pPr>
        <w:pStyle w:val="paragraph"/>
        <w:spacing w:after="240" w:line="276" w:lineRule="auto"/>
        <w:jc w:val="both"/>
        <w:rPr>
          <w:rFonts w:ascii="Helvetica" w:hAnsi="Helvetica"/>
          <w:color w:val="0D0D0D"/>
        </w:rPr>
      </w:pPr>
      <w:r w:rsidRPr="008F5A9A">
        <w:rPr>
          <w:rFonts w:ascii="Helvetica" w:hAnsi="Helvetica"/>
          <w:color w:val="0D0D0D"/>
        </w:rPr>
        <w:t xml:space="preserve">2) </w:t>
      </w:r>
      <w:r w:rsidR="0002436C" w:rsidRPr="008F5A9A">
        <w:rPr>
          <w:rFonts w:ascii="Helvetica" w:hAnsi="Helvetica"/>
          <w:color w:val="0D0D0D"/>
        </w:rPr>
        <w:t>C</w:t>
      </w:r>
      <w:r w:rsidRPr="008F5A9A">
        <w:rPr>
          <w:rFonts w:ascii="Helvetica" w:hAnsi="Helvetica"/>
          <w:color w:val="0D0D0D"/>
        </w:rPr>
        <w:t xml:space="preserve">ollecting data from landing </w:t>
      </w:r>
      <w:r w:rsidR="00FD3793" w:rsidRPr="008F5A9A">
        <w:rPr>
          <w:rFonts w:ascii="Helvetica" w:hAnsi="Helvetica"/>
          <w:color w:val="0D0D0D"/>
        </w:rPr>
        <w:t>centers</w:t>
      </w:r>
      <w:r w:rsidRPr="008F5A9A">
        <w:rPr>
          <w:rFonts w:ascii="Helvetica" w:hAnsi="Helvetica"/>
          <w:color w:val="0D0D0D"/>
        </w:rPr>
        <w:t xml:space="preserve">, </w:t>
      </w:r>
    </w:p>
    <w:p w:rsidR="00B24482" w:rsidRPr="008F5A9A" w:rsidRDefault="00FC6E76" w:rsidP="001D5984">
      <w:pPr>
        <w:pStyle w:val="paragraph"/>
        <w:spacing w:after="240" w:line="276" w:lineRule="auto"/>
        <w:jc w:val="both"/>
        <w:rPr>
          <w:rFonts w:ascii="Helvetica" w:hAnsi="Helvetica"/>
          <w:color w:val="0D0D0D"/>
        </w:rPr>
      </w:pPr>
      <w:r w:rsidRPr="008F5A9A">
        <w:rPr>
          <w:rFonts w:ascii="Helvetica" w:hAnsi="Helvetica"/>
          <w:color w:val="0D0D0D"/>
        </w:rPr>
        <w:t xml:space="preserve">3) </w:t>
      </w:r>
      <w:r w:rsidR="0002436C" w:rsidRPr="008F5A9A">
        <w:rPr>
          <w:rFonts w:ascii="Helvetica" w:hAnsi="Helvetica"/>
          <w:color w:val="0D0D0D"/>
        </w:rPr>
        <w:t>C</w:t>
      </w:r>
      <w:r w:rsidRPr="008F5A9A">
        <w:rPr>
          <w:rFonts w:ascii="Helvetica" w:hAnsi="Helvetica"/>
          <w:color w:val="0D0D0D"/>
        </w:rPr>
        <w:t>ollecting d</w:t>
      </w:r>
      <w:r w:rsidR="005278EA" w:rsidRPr="008F5A9A">
        <w:rPr>
          <w:rFonts w:ascii="Helvetica" w:hAnsi="Helvetica"/>
          <w:color w:val="0D0D0D"/>
        </w:rPr>
        <w:t>ata from fishers</w:t>
      </w:r>
      <w:r w:rsidRPr="008F5A9A">
        <w:rPr>
          <w:rFonts w:ascii="Helvetica" w:hAnsi="Helvetica"/>
          <w:color w:val="0D0D0D"/>
        </w:rPr>
        <w:t xml:space="preserve"> in the lake and </w:t>
      </w:r>
    </w:p>
    <w:p w:rsidR="0025507A" w:rsidRPr="008F5A9A" w:rsidRDefault="00FC6E76" w:rsidP="001D5984">
      <w:pPr>
        <w:pStyle w:val="paragraph"/>
        <w:spacing w:after="240" w:line="276" w:lineRule="auto"/>
        <w:jc w:val="both"/>
        <w:rPr>
          <w:rFonts w:ascii="Helvetica" w:hAnsi="Helvetica"/>
          <w:color w:val="0D0D0D"/>
        </w:rPr>
      </w:pPr>
      <w:r w:rsidRPr="008F5A9A">
        <w:rPr>
          <w:rFonts w:ascii="Helvetica" w:hAnsi="Helvetica"/>
          <w:color w:val="0D0D0D"/>
        </w:rPr>
        <w:t xml:space="preserve">4) </w:t>
      </w:r>
      <w:r w:rsidR="0002436C" w:rsidRPr="008F5A9A">
        <w:rPr>
          <w:rFonts w:ascii="Helvetica" w:hAnsi="Helvetica"/>
          <w:color w:val="0D0D0D"/>
        </w:rPr>
        <w:t>W</w:t>
      </w:r>
      <w:r w:rsidRPr="008F5A9A">
        <w:rPr>
          <w:rFonts w:ascii="Helvetica" w:hAnsi="Helvetica"/>
          <w:color w:val="0D0D0D"/>
        </w:rPr>
        <w:t xml:space="preserve">ater quality monitoring. The </w:t>
      </w:r>
      <w:r w:rsidR="00822ADD" w:rsidRPr="008F5A9A">
        <w:rPr>
          <w:rFonts w:ascii="Helvetica" w:hAnsi="Helvetica"/>
          <w:color w:val="0D0D0D"/>
        </w:rPr>
        <w:t>cruise team</w:t>
      </w:r>
      <w:r w:rsidRPr="008F5A9A">
        <w:rPr>
          <w:rFonts w:ascii="Helvetica" w:hAnsi="Helvetica"/>
          <w:color w:val="0D0D0D"/>
        </w:rPr>
        <w:t>s</w:t>
      </w:r>
      <w:r w:rsidR="00822ADD" w:rsidRPr="008F5A9A">
        <w:rPr>
          <w:rFonts w:ascii="Helvetica" w:hAnsi="Helvetica"/>
          <w:color w:val="0D0D0D"/>
        </w:rPr>
        <w:t xml:space="preserve"> conducted experiments at </w:t>
      </w:r>
      <w:r w:rsidRPr="008F5A9A">
        <w:rPr>
          <w:rFonts w:ascii="Helvetica" w:hAnsi="Helvetica"/>
          <w:color w:val="0D0D0D"/>
        </w:rPr>
        <w:t>15 (5X3)</w:t>
      </w:r>
      <w:r w:rsidR="00822ADD" w:rsidRPr="008F5A9A">
        <w:rPr>
          <w:rFonts w:ascii="Helvetica" w:hAnsi="Helvetica"/>
          <w:color w:val="0D0D0D"/>
        </w:rPr>
        <w:t xml:space="preserve"> previously identified sampling points. </w:t>
      </w:r>
    </w:p>
    <w:p w:rsidR="0002436C" w:rsidRPr="008F5A9A" w:rsidRDefault="0002436C" w:rsidP="0002436C">
      <w:pPr>
        <w:rPr>
          <w:rFonts w:ascii="Helvetica" w:hAnsi="Helvetica"/>
          <w:lang w:bidi="ar-SA"/>
        </w:rPr>
      </w:pPr>
    </w:p>
    <w:p w:rsidR="0002436C" w:rsidRPr="008F5A9A" w:rsidRDefault="0002436C" w:rsidP="0002436C">
      <w:pPr>
        <w:rPr>
          <w:rFonts w:ascii="Helvetica" w:hAnsi="Helvetica"/>
          <w:lang w:bidi="ar-SA"/>
        </w:rPr>
      </w:pPr>
    </w:p>
    <w:p w:rsidR="00B515D2" w:rsidRPr="008F5A9A" w:rsidRDefault="00B515D2" w:rsidP="00E44718">
      <w:pPr>
        <w:rPr>
          <w:rFonts w:ascii="Helvetica" w:hAnsi="Helvetica"/>
          <w:lang w:bidi="ar-SA"/>
        </w:rPr>
      </w:pPr>
      <w:r>
        <w:rPr>
          <w:rFonts w:ascii="Helvetica" w:hAnsi="Helvetica"/>
          <w:lang w:bidi="ar-SA"/>
        </w:rPr>
        <w:t>Day 1:</w:t>
      </w:r>
    </w:p>
    <w:tbl>
      <w:tblPr>
        <w:tblStyle w:val="TableGrid"/>
        <w:tblW w:w="0" w:type="auto"/>
        <w:tblLook w:val="04A0" w:firstRow="1" w:lastRow="0" w:firstColumn="1" w:lastColumn="0" w:noHBand="0" w:noVBand="1"/>
      </w:tblPr>
      <w:tblGrid>
        <w:gridCol w:w="3116"/>
        <w:gridCol w:w="3117"/>
        <w:gridCol w:w="3117"/>
      </w:tblGrid>
      <w:tr w:rsidR="00A366BC" w:rsidRPr="008F5A9A" w:rsidTr="007C34DB">
        <w:tc>
          <w:tcPr>
            <w:tcW w:w="3116" w:type="dxa"/>
            <w:vAlign w:val="center"/>
          </w:tcPr>
          <w:p w:rsidR="00A366BC" w:rsidRPr="008F5A9A" w:rsidRDefault="007C34DB" w:rsidP="007C34DB">
            <w:pPr>
              <w:pStyle w:val="paragraph"/>
              <w:spacing w:after="240" w:line="360" w:lineRule="auto"/>
              <w:jc w:val="center"/>
              <w:rPr>
                <w:rFonts w:ascii="Helvetica" w:hAnsi="Helvetica"/>
                <w:b/>
                <w:bCs/>
              </w:rPr>
            </w:pPr>
            <w:proofErr w:type="spellStart"/>
            <w:r w:rsidRPr="008F5A9A">
              <w:rPr>
                <w:rFonts w:ascii="Helvetica" w:hAnsi="Helvetica"/>
                <w:b/>
                <w:bCs/>
              </w:rPr>
              <w:t>Murinjappuzha</w:t>
            </w:r>
            <w:proofErr w:type="spellEnd"/>
            <w:r w:rsidRPr="008F5A9A">
              <w:rPr>
                <w:rFonts w:ascii="Helvetica" w:hAnsi="Helvetica"/>
                <w:b/>
                <w:bCs/>
              </w:rPr>
              <w:t xml:space="preserve"> Cruise</w:t>
            </w:r>
          </w:p>
        </w:tc>
        <w:tc>
          <w:tcPr>
            <w:tcW w:w="3117" w:type="dxa"/>
            <w:vAlign w:val="center"/>
          </w:tcPr>
          <w:p w:rsidR="00A366BC" w:rsidRPr="008F5A9A" w:rsidRDefault="007C34DB" w:rsidP="007C34DB">
            <w:pPr>
              <w:pStyle w:val="paragraph"/>
              <w:spacing w:after="240" w:line="360" w:lineRule="auto"/>
              <w:jc w:val="center"/>
              <w:rPr>
                <w:rFonts w:ascii="Helvetica" w:hAnsi="Helvetica"/>
                <w:b/>
                <w:bCs/>
              </w:rPr>
            </w:pPr>
            <w:proofErr w:type="spellStart"/>
            <w:r w:rsidRPr="008F5A9A">
              <w:rPr>
                <w:rFonts w:ascii="Helvetica" w:hAnsi="Helvetica"/>
                <w:b/>
                <w:bCs/>
              </w:rPr>
              <w:t>Arookutty</w:t>
            </w:r>
            <w:proofErr w:type="spellEnd"/>
            <w:r w:rsidRPr="008F5A9A">
              <w:rPr>
                <w:rFonts w:ascii="Helvetica" w:hAnsi="Helvetica"/>
                <w:b/>
                <w:bCs/>
              </w:rPr>
              <w:t xml:space="preserve"> Cruise</w:t>
            </w:r>
          </w:p>
        </w:tc>
        <w:tc>
          <w:tcPr>
            <w:tcW w:w="3117" w:type="dxa"/>
            <w:vAlign w:val="center"/>
          </w:tcPr>
          <w:p w:rsidR="00A366BC" w:rsidRPr="008F5A9A" w:rsidRDefault="007C34DB" w:rsidP="007C34DB">
            <w:pPr>
              <w:pStyle w:val="paragraph"/>
              <w:spacing w:after="240" w:line="360" w:lineRule="auto"/>
              <w:jc w:val="center"/>
              <w:rPr>
                <w:rFonts w:ascii="Helvetica" w:hAnsi="Helvetica"/>
                <w:b/>
                <w:bCs/>
              </w:rPr>
            </w:pPr>
            <w:r w:rsidRPr="008F5A9A">
              <w:rPr>
                <w:rFonts w:ascii="Helvetica" w:hAnsi="Helvetica"/>
                <w:b/>
                <w:bCs/>
              </w:rPr>
              <w:t>High court Cruise</w:t>
            </w:r>
          </w:p>
        </w:tc>
      </w:tr>
      <w:tr w:rsidR="00A366BC" w:rsidRPr="008F5A9A" w:rsidTr="007C34DB">
        <w:tc>
          <w:tcPr>
            <w:tcW w:w="3116"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Murinjappuzha</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Arookutty</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r w:rsidRPr="008F5A9A">
              <w:rPr>
                <w:rFonts w:ascii="Helvetica" w:hAnsi="Helvetica"/>
              </w:rPr>
              <w:t>High court</w:t>
            </w:r>
          </w:p>
        </w:tc>
      </w:tr>
      <w:tr w:rsidR="00A366BC" w:rsidRPr="008F5A9A" w:rsidTr="007C34DB">
        <w:tc>
          <w:tcPr>
            <w:tcW w:w="3116"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Achanthuruthu</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Aroor</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Vaduthala</w:t>
            </w:r>
            <w:proofErr w:type="spellEnd"/>
          </w:p>
        </w:tc>
      </w:tr>
      <w:tr w:rsidR="00A366BC" w:rsidRPr="008F5A9A" w:rsidTr="007C34DB">
        <w:tc>
          <w:tcPr>
            <w:tcW w:w="3116"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Manappuram</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Kumbalam</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Kothad</w:t>
            </w:r>
            <w:proofErr w:type="spellEnd"/>
          </w:p>
        </w:tc>
      </w:tr>
      <w:tr w:rsidR="00A366BC" w:rsidRPr="008F5A9A" w:rsidTr="007C34DB">
        <w:tc>
          <w:tcPr>
            <w:tcW w:w="3116"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Vaikom</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Edakochi</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Blayikadavu</w:t>
            </w:r>
            <w:proofErr w:type="spellEnd"/>
          </w:p>
        </w:tc>
      </w:tr>
      <w:tr w:rsidR="00A366BC" w:rsidRPr="008F5A9A" w:rsidTr="007C34DB">
        <w:tc>
          <w:tcPr>
            <w:tcW w:w="3116"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Pallippuram</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Valathakkadu</w:t>
            </w:r>
            <w:proofErr w:type="spellEnd"/>
          </w:p>
        </w:tc>
        <w:tc>
          <w:tcPr>
            <w:tcW w:w="3117" w:type="dxa"/>
            <w:vAlign w:val="center"/>
          </w:tcPr>
          <w:p w:rsidR="00A366BC" w:rsidRPr="008F5A9A" w:rsidRDefault="007C34DB" w:rsidP="007C34DB">
            <w:pPr>
              <w:pStyle w:val="paragraph"/>
              <w:spacing w:after="240" w:line="360" w:lineRule="auto"/>
              <w:jc w:val="center"/>
              <w:rPr>
                <w:rFonts w:ascii="Helvetica" w:hAnsi="Helvetica"/>
              </w:rPr>
            </w:pPr>
            <w:proofErr w:type="spellStart"/>
            <w:r w:rsidRPr="008F5A9A">
              <w:rPr>
                <w:rFonts w:ascii="Helvetica" w:hAnsi="Helvetica"/>
              </w:rPr>
              <w:t>Kadamakudy</w:t>
            </w:r>
            <w:proofErr w:type="spellEnd"/>
          </w:p>
        </w:tc>
      </w:tr>
      <w:tr w:rsidR="007C34DB" w:rsidRPr="008F5A9A" w:rsidTr="007C34DB">
        <w:tc>
          <w:tcPr>
            <w:tcW w:w="3116" w:type="dxa"/>
            <w:vAlign w:val="center"/>
          </w:tcPr>
          <w:p w:rsidR="007C34DB" w:rsidRPr="008F5A9A" w:rsidRDefault="007C34DB" w:rsidP="007C34DB">
            <w:pPr>
              <w:pStyle w:val="paragraph"/>
              <w:spacing w:after="240" w:line="360" w:lineRule="auto"/>
              <w:jc w:val="center"/>
              <w:rPr>
                <w:rFonts w:ascii="Helvetica" w:hAnsi="Helvetica"/>
              </w:rPr>
            </w:pPr>
            <w:r w:rsidRPr="008F5A9A">
              <w:rPr>
                <w:rFonts w:ascii="Helvetica" w:hAnsi="Helvetica"/>
              </w:rPr>
              <w:t>T V Puram</w:t>
            </w:r>
          </w:p>
        </w:tc>
        <w:tc>
          <w:tcPr>
            <w:tcW w:w="3117" w:type="dxa"/>
            <w:vAlign w:val="center"/>
          </w:tcPr>
          <w:p w:rsidR="007C34DB" w:rsidRPr="008F5A9A" w:rsidRDefault="007C34DB" w:rsidP="007C34DB">
            <w:pPr>
              <w:pStyle w:val="paragraph"/>
              <w:spacing w:after="240" w:line="360" w:lineRule="auto"/>
              <w:jc w:val="center"/>
              <w:rPr>
                <w:rFonts w:ascii="Helvetica" w:hAnsi="Helvetica"/>
              </w:rPr>
            </w:pPr>
          </w:p>
        </w:tc>
        <w:tc>
          <w:tcPr>
            <w:tcW w:w="3117" w:type="dxa"/>
            <w:vAlign w:val="center"/>
          </w:tcPr>
          <w:p w:rsidR="007C34DB" w:rsidRPr="008F5A9A" w:rsidRDefault="007922C1" w:rsidP="007C34DB">
            <w:pPr>
              <w:pStyle w:val="paragraph"/>
              <w:spacing w:after="240" w:line="360" w:lineRule="auto"/>
              <w:jc w:val="center"/>
              <w:rPr>
                <w:rFonts w:ascii="Helvetica" w:hAnsi="Helvetica"/>
              </w:rPr>
            </w:pPr>
            <w:proofErr w:type="spellStart"/>
            <w:r w:rsidRPr="008F5A9A">
              <w:rPr>
                <w:rFonts w:ascii="Helvetica" w:hAnsi="Helvetica"/>
              </w:rPr>
              <w:t>Manjanakad</w:t>
            </w:r>
            <w:proofErr w:type="spellEnd"/>
          </w:p>
        </w:tc>
      </w:tr>
    </w:tbl>
    <w:p w:rsidR="00DB5400" w:rsidRDefault="00DB5400" w:rsidP="00B515D2">
      <w:pPr>
        <w:rPr>
          <w:rFonts w:ascii="Helvetica" w:hAnsi="Helvetica"/>
          <w:lang w:bidi="ar-SA"/>
        </w:rPr>
      </w:pPr>
    </w:p>
    <w:p w:rsidR="00B515D2" w:rsidRPr="008F5A9A" w:rsidRDefault="00B515D2" w:rsidP="00B515D2">
      <w:pPr>
        <w:rPr>
          <w:rFonts w:ascii="Helvetica" w:hAnsi="Helvetica"/>
          <w:lang w:bidi="ar-SA"/>
        </w:rPr>
      </w:pPr>
      <w:r>
        <w:rPr>
          <w:rFonts w:ascii="Helvetica" w:hAnsi="Helvetica"/>
          <w:lang w:bidi="ar-SA"/>
        </w:rPr>
        <w:lastRenderedPageBreak/>
        <w:t>Day 2</w:t>
      </w:r>
      <w:r w:rsidRPr="008F5A9A">
        <w:rPr>
          <w:rFonts w:ascii="Helvetica" w:hAnsi="Helvetica"/>
          <w:lang w:bidi="ar-SA"/>
        </w:rPr>
        <w:t>:</w:t>
      </w:r>
    </w:p>
    <w:tbl>
      <w:tblPr>
        <w:tblStyle w:val="TableGrid"/>
        <w:tblW w:w="0" w:type="auto"/>
        <w:tblLook w:val="04A0" w:firstRow="1" w:lastRow="0" w:firstColumn="1" w:lastColumn="0" w:noHBand="0" w:noVBand="1"/>
      </w:tblPr>
      <w:tblGrid>
        <w:gridCol w:w="3192"/>
        <w:gridCol w:w="3192"/>
        <w:gridCol w:w="2454"/>
      </w:tblGrid>
      <w:tr w:rsidR="00B515D2" w:rsidRPr="008F5A9A" w:rsidTr="00885B52">
        <w:tc>
          <w:tcPr>
            <w:tcW w:w="3192" w:type="dxa"/>
          </w:tcPr>
          <w:p w:rsidR="00B515D2" w:rsidRPr="008F5A9A" w:rsidRDefault="00B515D2" w:rsidP="00885B52">
            <w:pPr>
              <w:rPr>
                <w:rFonts w:ascii="Helvetica" w:hAnsi="Helvetica"/>
                <w:b/>
                <w:bCs/>
                <w:sz w:val="24"/>
                <w:szCs w:val="24"/>
              </w:rPr>
            </w:pPr>
            <w:r w:rsidRPr="008F5A9A">
              <w:rPr>
                <w:rFonts w:ascii="Helvetica" w:hAnsi="Helvetica"/>
                <w:b/>
                <w:bCs/>
                <w:sz w:val="24"/>
                <w:szCs w:val="24"/>
              </w:rPr>
              <w:t>East Bank cruise</w:t>
            </w:r>
          </w:p>
        </w:tc>
        <w:tc>
          <w:tcPr>
            <w:tcW w:w="3192" w:type="dxa"/>
          </w:tcPr>
          <w:p w:rsidR="00B515D2" w:rsidRPr="008F5A9A" w:rsidRDefault="00B515D2" w:rsidP="00885B52">
            <w:pPr>
              <w:rPr>
                <w:rFonts w:ascii="Helvetica" w:hAnsi="Helvetica"/>
                <w:b/>
                <w:bCs/>
                <w:sz w:val="24"/>
                <w:szCs w:val="24"/>
              </w:rPr>
            </w:pPr>
            <w:r w:rsidRPr="008F5A9A">
              <w:rPr>
                <w:rFonts w:ascii="Helvetica" w:hAnsi="Helvetica"/>
                <w:b/>
                <w:bCs/>
                <w:sz w:val="24"/>
                <w:szCs w:val="24"/>
              </w:rPr>
              <w:t>West Bank cruise</w:t>
            </w:r>
          </w:p>
        </w:tc>
        <w:tc>
          <w:tcPr>
            <w:tcW w:w="2454" w:type="dxa"/>
          </w:tcPr>
          <w:p w:rsidR="00B515D2" w:rsidRPr="008F5A9A" w:rsidRDefault="00B515D2" w:rsidP="00885B52">
            <w:pPr>
              <w:rPr>
                <w:rFonts w:ascii="Helvetica" w:hAnsi="Helvetica"/>
                <w:b/>
                <w:bCs/>
                <w:sz w:val="24"/>
                <w:szCs w:val="24"/>
              </w:rPr>
            </w:pPr>
            <w:r w:rsidRPr="008F5A9A">
              <w:rPr>
                <w:rFonts w:ascii="Helvetica" w:hAnsi="Helvetica"/>
                <w:b/>
                <w:bCs/>
                <w:sz w:val="24"/>
                <w:szCs w:val="24"/>
              </w:rPr>
              <w:t>‘Riverine cruise</w:t>
            </w:r>
          </w:p>
        </w:tc>
      </w:tr>
      <w:tr w:rsidR="00B515D2" w:rsidRPr="008F5A9A" w:rsidTr="00885B52">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Ambika</w:t>
            </w:r>
            <w:proofErr w:type="spellEnd"/>
            <w:r w:rsidRPr="008F5A9A">
              <w:rPr>
                <w:rFonts w:ascii="Helvetica" w:hAnsi="Helvetica"/>
                <w:sz w:val="24"/>
                <w:szCs w:val="24"/>
              </w:rPr>
              <w:t xml:space="preserve"> Market</w:t>
            </w:r>
          </w:p>
        </w:tc>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Kayippuram</w:t>
            </w:r>
            <w:proofErr w:type="spellEnd"/>
            <w:r w:rsidRPr="008F5A9A">
              <w:rPr>
                <w:rFonts w:ascii="Helvetica" w:hAnsi="Helvetica"/>
                <w:sz w:val="24"/>
                <w:szCs w:val="24"/>
              </w:rPr>
              <w:t xml:space="preserve">, </w:t>
            </w:r>
          </w:p>
        </w:tc>
        <w:tc>
          <w:tcPr>
            <w:tcW w:w="2454"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Punnamada</w:t>
            </w:r>
            <w:proofErr w:type="spellEnd"/>
          </w:p>
        </w:tc>
      </w:tr>
      <w:tr w:rsidR="00B515D2" w:rsidRPr="008F5A9A" w:rsidTr="00885B52">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Kumarakom</w:t>
            </w:r>
            <w:proofErr w:type="spellEnd"/>
          </w:p>
        </w:tc>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Pathiramanal</w:t>
            </w:r>
            <w:proofErr w:type="spellEnd"/>
            <w:r w:rsidRPr="008F5A9A">
              <w:rPr>
                <w:rFonts w:ascii="Helvetica" w:hAnsi="Helvetica"/>
                <w:sz w:val="24"/>
                <w:szCs w:val="24"/>
              </w:rPr>
              <w:t>,</w:t>
            </w:r>
          </w:p>
        </w:tc>
        <w:tc>
          <w:tcPr>
            <w:tcW w:w="2454"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Chungam</w:t>
            </w:r>
            <w:proofErr w:type="spellEnd"/>
          </w:p>
        </w:tc>
      </w:tr>
      <w:tr w:rsidR="00B515D2" w:rsidRPr="008F5A9A" w:rsidTr="00885B52">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Nazreth</w:t>
            </w:r>
            <w:proofErr w:type="spellEnd"/>
          </w:p>
        </w:tc>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Muhamma</w:t>
            </w:r>
            <w:proofErr w:type="spellEnd"/>
            <w:r w:rsidRPr="008F5A9A">
              <w:rPr>
                <w:rFonts w:ascii="Helvetica" w:hAnsi="Helvetica"/>
                <w:sz w:val="24"/>
                <w:szCs w:val="24"/>
              </w:rPr>
              <w:t>,</w:t>
            </w:r>
          </w:p>
        </w:tc>
        <w:tc>
          <w:tcPr>
            <w:tcW w:w="2454"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Kainakary</w:t>
            </w:r>
            <w:proofErr w:type="spellEnd"/>
            <w:r w:rsidRPr="008F5A9A">
              <w:rPr>
                <w:rFonts w:ascii="Helvetica" w:hAnsi="Helvetica"/>
                <w:sz w:val="24"/>
                <w:szCs w:val="24"/>
              </w:rPr>
              <w:t>,</w:t>
            </w:r>
          </w:p>
        </w:tc>
      </w:tr>
      <w:tr w:rsidR="00B515D2" w:rsidRPr="008F5A9A" w:rsidTr="00885B52">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Chithira</w:t>
            </w:r>
            <w:proofErr w:type="spellEnd"/>
            <w:r w:rsidRPr="008F5A9A">
              <w:rPr>
                <w:rFonts w:ascii="Helvetica" w:hAnsi="Helvetica"/>
                <w:sz w:val="24"/>
                <w:szCs w:val="24"/>
              </w:rPr>
              <w:t xml:space="preserve"> </w:t>
            </w:r>
            <w:proofErr w:type="spellStart"/>
            <w:r w:rsidRPr="008F5A9A">
              <w:rPr>
                <w:rFonts w:ascii="Helvetica" w:hAnsi="Helvetica"/>
                <w:sz w:val="24"/>
                <w:szCs w:val="24"/>
              </w:rPr>
              <w:t>Kayal</w:t>
            </w:r>
            <w:proofErr w:type="spellEnd"/>
          </w:p>
        </w:tc>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Mannancheri</w:t>
            </w:r>
            <w:proofErr w:type="spellEnd"/>
          </w:p>
        </w:tc>
        <w:tc>
          <w:tcPr>
            <w:tcW w:w="2454"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Aarayiram</w:t>
            </w:r>
            <w:proofErr w:type="spellEnd"/>
            <w:r w:rsidRPr="008F5A9A">
              <w:rPr>
                <w:rFonts w:ascii="Helvetica" w:hAnsi="Helvetica"/>
                <w:sz w:val="24"/>
                <w:szCs w:val="24"/>
              </w:rPr>
              <w:t xml:space="preserve"> </w:t>
            </w:r>
            <w:proofErr w:type="spellStart"/>
            <w:r w:rsidRPr="008F5A9A">
              <w:rPr>
                <w:rFonts w:ascii="Helvetica" w:hAnsi="Helvetica"/>
                <w:sz w:val="24"/>
                <w:szCs w:val="24"/>
              </w:rPr>
              <w:t>Kayal</w:t>
            </w:r>
            <w:proofErr w:type="spellEnd"/>
          </w:p>
        </w:tc>
      </w:tr>
      <w:tr w:rsidR="00B515D2" w:rsidRPr="008F5A9A" w:rsidTr="00885B52">
        <w:tc>
          <w:tcPr>
            <w:tcW w:w="3192" w:type="dxa"/>
          </w:tcPr>
          <w:p w:rsidR="00B515D2" w:rsidRPr="008F5A9A" w:rsidRDefault="00B515D2" w:rsidP="00885B52">
            <w:pPr>
              <w:rPr>
                <w:rFonts w:ascii="Helvetica" w:hAnsi="Helvetica"/>
                <w:sz w:val="24"/>
                <w:szCs w:val="24"/>
              </w:rPr>
            </w:pPr>
            <w:r w:rsidRPr="008F5A9A">
              <w:rPr>
                <w:rFonts w:ascii="Helvetica" w:hAnsi="Helvetica"/>
                <w:sz w:val="24"/>
                <w:szCs w:val="24"/>
              </w:rPr>
              <w:t>R Block.</w:t>
            </w:r>
          </w:p>
        </w:tc>
        <w:tc>
          <w:tcPr>
            <w:tcW w:w="3192" w:type="dxa"/>
          </w:tcPr>
          <w:p w:rsidR="00B515D2" w:rsidRPr="008F5A9A" w:rsidRDefault="00B515D2" w:rsidP="00885B52">
            <w:pPr>
              <w:rPr>
                <w:rFonts w:ascii="Helvetica" w:hAnsi="Helvetica"/>
                <w:sz w:val="24"/>
                <w:szCs w:val="24"/>
              </w:rPr>
            </w:pPr>
            <w:proofErr w:type="spellStart"/>
            <w:r w:rsidRPr="008F5A9A">
              <w:rPr>
                <w:rFonts w:ascii="Helvetica" w:hAnsi="Helvetica"/>
                <w:sz w:val="24"/>
                <w:szCs w:val="24"/>
              </w:rPr>
              <w:t>Aryad</w:t>
            </w:r>
            <w:proofErr w:type="spellEnd"/>
          </w:p>
        </w:tc>
        <w:tc>
          <w:tcPr>
            <w:tcW w:w="2454" w:type="dxa"/>
          </w:tcPr>
          <w:p w:rsidR="00B515D2" w:rsidRPr="008F5A9A" w:rsidRDefault="00B515D2" w:rsidP="00885B52">
            <w:pPr>
              <w:rPr>
                <w:rFonts w:ascii="Helvetica" w:hAnsi="Helvetica"/>
                <w:sz w:val="24"/>
                <w:szCs w:val="24"/>
              </w:rPr>
            </w:pPr>
            <w:r w:rsidRPr="008F5A9A">
              <w:rPr>
                <w:rFonts w:ascii="Helvetica" w:hAnsi="Helvetica"/>
                <w:sz w:val="24"/>
                <w:szCs w:val="24"/>
              </w:rPr>
              <w:t>Sai</w:t>
            </w:r>
          </w:p>
        </w:tc>
      </w:tr>
    </w:tbl>
    <w:p w:rsidR="00B515D2" w:rsidRPr="00B515D2" w:rsidRDefault="00B515D2" w:rsidP="00B515D2">
      <w:pPr>
        <w:rPr>
          <w:lang w:bidi="ar-SA"/>
        </w:rPr>
      </w:pPr>
    </w:p>
    <w:p w:rsidR="00FC6E76" w:rsidRPr="008F5A9A" w:rsidRDefault="00C57B5F" w:rsidP="00EF692F">
      <w:pPr>
        <w:pStyle w:val="paragraph"/>
        <w:spacing w:after="240" w:line="360" w:lineRule="auto"/>
        <w:jc w:val="both"/>
        <w:rPr>
          <w:rFonts w:ascii="Helvetica" w:hAnsi="Helvetica"/>
        </w:rPr>
      </w:pPr>
      <w:r w:rsidRPr="008F5A9A">
        <w:rPr>
          <w:rFonts w:ascii="Helvetica" w:hAnsi="Helvetica"/>
        </w:rPr>
        <w:t>The program commence</w:t>
      </w:r>
      <w:r w:rsidR="007922C1" w:rsidRPr="008F5A9A">
        <w:rPr>
          <w:rFonts w:ascii="Helvetica" w:hAnsi="Helvetica"/>
        </w:rPr>
        <w:t>d from 6am and extended till 3</w:t>
      </w:r>
      <w:r w:rsidRPr="008F5A9A">
        <w:rPr>
          <w:rFonts w:ascii="Helvetica" w:hAnsi="Helvetica"/>
        </w:rPr>
        <w:t>pm on</w:t>
      </w:r>
      <w:r w:rsidRPr="008F5A9A">
        <w:rPr>
          <w:rFonts w:ascii="Helvetica" w:hAnsi="Helvetica"/>
          <w:color w:val="FF0000"/>
        </w:rPr>
        <w:t xml:space="preserve"> </w:t>
      </w:r>
      <w:r w:rsidR="007922C1" w:rsidRPr="008F5A9A">
        <w:rPr>
          <w:rFonts w:ascii="Helvetica" w:hAnsi="Helvetica"/>
        </w:rPr>
        <w:t>22</w:t>
      </w:r>
      <w:r w:rsidR="007922C1" w:rsidRPr="008F5A9A">
        <w:rPr>
          <w:rFonts w:ascii="Helvetica" w:hAnsi="Helvetica"/>
          <w:vertAlign w:val="superscript"/>
        </w:rPr>
        <w:t>nd</w:t>
      </w:r>
      <w:r w:rsidR="007922C1" w:rsidRPr="008F5A9A">
        <w:rPr>
          <w:rFonts w:ascii="Helvetica" w:hAnsi="Helvetica"/>
        </w:rPr>
        <w:t xml:space="preserve"> December</w:t>
      </w:r>
      <w:r w:rsidR="00E44718" w:rsidRPr="008F5A9A">
        <w:rPr>
          <w:rFonts w:ascii="Helvetica" w:hAnsi="Helvetica"/>
        </w:rPr>
        <w:t xml:space="preserve"> 201</w:t>
      </w:r>
      <w:r w:rsidR="007922C1" w:rsidRPr="008F5A9A">
        <w:rPr>
          <w:rFonts w:ascii="Helvetica" w:hAnsi="Helvetica"/>
        </w:rPr>
        <w:t>8 and 6 am to 5:30pm on 23</w:t>
      </w:r>
      <w:r w:rsidR="007922C1" w:rsidRPr="008F5A9A">
        <w:rPr>
          <w:rFonts w:ascii="Helvetica" w:hAnsi="Helvetica"/>
          <w:vertAlign w:val="superscript"/>
        </w:rPr>
        <w:t>rd</w:t>
      </w:r>
      <w:r w:rsidR="007922C1" w:rsidRPr="008F5A9A">
        <w:rPr>
          <w:rFonts w:ascii="Helvetica" w:hAnsi="Helvetica"/>
        </w:rPr>
        <w:t xml:space="preserve"> December 2018.</w:t>
      </w:r>
    </w:p>
    <w:p w:rsidR="00716682" w:rsidRPr="008F5A9A" w:rsidRDefault="00572EF1" w:rsidP="00EF692F">
      <w:pPr>
        <w:pStyle w:val="paragraph"/>
        <w:spacing w:after="240" w:line="360" w:lineRule="auto"/>
        <w:jc w:val="both"/>
        <w:rPr>
          <w:rFonts w:ascii="Helvetica" w:hAnsi="Helvetica"/>
          <w:color w:val="0D0D0D"/>
        </w:rPr>
      </w:pPr>
      <w:r w:rsidRPr="008F5A9A">
        <w:rPr>
          <w:rFonts w:ascii="Helvetica" w:hAnsi="Helvetica"/>
          <w:color w:val="0D0D0D"/>
        </w:rPr>
        <w:t>A week before the survey, an expert team of fish taxonomists explored around t</w:t>
      </w:r>
      <w:r w:rsidR="005278EA" w:rsidRPr="008F5A9A">
        <w:rPr>
          <w:rFonts w:ascii="Helvetica" w:hAnsi="Helvetica"/>
          <w:color w:val="0D0D0D"/>
        </w:rPr>
        <w:t xml:space="preserve">he lake for fish landing </w:t>
      </w:r>
      <w:proofErr w:type="spellStart"/>
      <w:r w:rsidR="005278EA" w:rsidRPr="008F5A9A">
        <w:rPr>
          <w:rFonts w:ascii="Helvetica" w:hAnsi="Helvetica"/>
          <w:color w:val="0D0D0D"/>
        </w:rPr>
        <w:t>centre</w:t>
      </w:r>
      <w:proofErr w:type="spellEnd"/>
      <w:r w:rsidR="005278EA" w:rsidRPr="008F5A9A">
        <w:rPr>
          <w:rFonts w:ascii="Helvetica" w:hAnsi="Helvetica"/>
          <w:color w:val="0D0D0D"/>
        </w:rPr>
        <w:t xml:space="preserve"> inventory</w:t>
      </w:r>
      <w:r w:rsidRPr="008F5A9A">
        <w:rPr>
          <w:rFonts w:ascii="Helvetica" w:hAnsi="Helvetica"/>
          <w:color w:val="0D0D0D"/>
        </w:rPr>
        <w:t xml:space="preserve"> and collected </w:t>
      </w:r>
      <w:proofErr w:type="spellStart"/>
      <w:r w:rsidR="006A4DBD" w:rsidRPr="008F5A9A">
        <w:rPr>
          <w:rFonts w:ascii="Helvetica" w:hAnsi="Helvetica"/>
          <w:color w:val="0D0D0D"/>
        </w:rPr>
        <w:t>the</w:t>
      </w:r>
      <w:r w:rsidRPr="008F5A9A">
        <w:rPr>
          <w:rFonts w:ascii="Helvetica" w:hAnsi="Helvetica"/>
          <w:color w:val="0D0D0D"/>
        </w:rPr>
        <w:t>data</w:t>
      </w:r>
      <w:proofErr w:type="spellEnd"/>
      <w:r w:rsidRPr="008F5A9A">
        <w:rPr>
          <w:rFonts w:ascii="Helvetica" w:hAnsi="Helvetica"/>
          <w:color w:val="0D0D0D"/>
        </w:rPr>
        <w:t xml:space="preserve"> </w:t>
      </w:r>
      <w:r w:rsidR="0062093A" w:rsidRPr="008F5A9A">
        <w:rPr>
          <w:rFonts w:ascii="Helvetica" w:hAnsi="Helvetica"/>
          <w:color w:val="0D0D0D"/>
        </w:rPr>
        <w:t xml:space="preserve">from </w:t>
      </w:r>
      <w:proofErr w:type="spellStart"/>
      <w:r w:rsidR="0062093A" w:rsidRPr="008F5A9A">
        <w:rPr>
          <w:rFonts w:ascii="Helvetica" w:hAnsi="Helvetica"/>
          <w:color w:val="0D0D0D"/>
        </w:rPr>
        <w:t>Vaikom</w:t>
      </w:r>
      <w:proofErr w:type="spellEnd"/>
      <w:r w:rsidR="0062093A" w:rsidRPr="008F5A9A">
        <w:rPr>
          <w:rFonts w:ascii="Helvetica" w:hAnsi="Helvetica"/>
          <w:color w:val="0D0D0D"/>
        </w:rPr>
        <w:t xml:space="preserve"> and </w:t>
      </w:r>
      <w:proofErr w:type="spellStart"/>
      <w:r w:rsidR="0062093A" w:rsidRPr="008F5A9A">
        <w:rPr>
          <w:rFonts w:ascii="Helvetica" w:hAnsi="Helvetica"/>
          <w:color w:val="0D0D0D"/>
        </w:rPr>
        <w:t>Pallom</w:t>
      </w:r>
      <w:proofErr w:type="spellEnd"/>
      <w:r w:rsidR="006A4DBD" w:rsidRPr="008F5A9A">
        <w:rPr>
          <w:rFonts w:ascii="Helvetica" w:hAnsi="Helvetica"/>
          <w:color w:val="0D0D0D"/>
        </w:rPr>
        <w:t xml:space="preserve"> landing </w:t>
      </w:r>
      <w:proofErr w:type="spellStart"/>
      <w:r w:rsidR="006A4DBD" w:rsidRPr="008F5A9A">
        <w:rPr>
          <w:rFonts w:ascii="Helvetica" w:hAnsi="Helvetica"/>
          <w:color w:val="0D0D0D"/>
        </w:rPr>
        <w:t>centres</w:t>
      </w:r>
      <w:proofErr w:type="spellEnd"/>
      <w:r w:rsidR="0062093A" w:rsidRPr="008F5A9A">
        <w:rPr>
          <w:rFonts w:ascii="Helvetica" w:hAnsi="Helvetica"/>
          <w:color w:val="0D0D0D"/>
        </w:rPr>
        <w:t xml:space="preserve"> during the early morning hours. In addition to this on the day of fish count </w:t>
      </w:r>
      <w:proofErr w:type="spellStart"/>
      <w:r w:rsidR="0062093A" w:rsidRPr="008F5A9A">
        <w:rPr>
          <w:rFonts w:ascii="Helvetica" w:hAnsi="Helvetica"/>
          <w:color w:val="0D0D0D"/>
        </w:rPr>
        <w:t>Ambika</w:t>
      </w:r>
      <w:proofErr w:type="spellEnd"/>
      <w:r w:rsidR="0062093A" w:rsidRPr="008F5A9A">
        <w:rPr>
          <w:rFonts w:ascii="Helvetica" w:hAnsi="Helvetica"/>
          <w:color w:val="0D0D0D"/>
        </w:rPr>
        <w:t xml:space="preserve"> Market located near </w:t>
      </w:r>
      <w:proofErr w:type="spellStart"/>
      <w:r w:rsidR="0062093A" w:rsidRPr="008F5A9A">
        <w:rPr>
          <w:rFonts w:ascii="Helvetica" w:hAnsi="Helvetica"/>
          <w:color w:val="0D0D0D"/>
        </w:rPr>
        <w:t>Thannermukkom</w:t>
      </w:r>
      <w:proofErr w:type="spellEnd"/>
      <w:r w:rsidR="0062093A" w:rsidRPr="008F5A9A">
        <w:rPr>
          <w:rFonts w:ascii="Helvetica" w:hAnsi="Helvetica"/>
          <w:color w:val="0D0D0D"/>
        </w:rPr>
        <w:t xml:space="preserve"> bund and </w:t>
      </w:r>
      <w:proofErr w:type="spellStart"/>
      <w:r w:rsidR="0062093A" w:rsidRPr="008F5A9A">
        <w:rPr>
          <w:rFonts w:ascii="Helvetica" w:hAnsi="Helvetica"/>
          <w:color w:val="0D0D0D"/>
        </w:rPr>
        <w:t>Punnamada</w:t>
      </w:r>
      <w:proofErr w:type="spellEnd"/>
      <w:r w:rsidR="0062093A" w:rsidRPr="008F5A9A">
        <w:rPr>
          <w:rFonts w:ascii="Helvetica" w:hAnsi="Helvetica"/>
          <w:color w:val="0D0D0D"/>
        </w:rPr>
        <w:t xml:space="preserve"> landing </w:t>
      </w:r>
      <w:proofErr w:type="spellStart"/>
      <w:r w:rsidR="0062093A" w:rsidRPr="008F5A9A">
        <w:rPr>
          <w:rFonts w:ascii="Helvetica" w:hAnsi="Helvetica"/>
          <w:color w:val="0D0D0D"/>
        </w:rPr>
        <w:t>centre</w:t>
      </w:r>
      <w:proofErr w:type="spellEnd"/>
      <w:r w:rsidR="0062093A" w:rsidRPr="008F5A9A">
        <w:rPr>
          <w:rFonts w:ascii="Helvetica" w:hAnsi="Helvetica"/>
          <w:color w:val="0D0D0D"/>
        </w:rPr>
        <w:t xml:space="preserve"> </w:t>
      </w:r>
      <w:r w:rsidR="006A4DBD" w:rsidRPr="008F5A9A">
        <w:rPr>
          <w:rFonts w:ascii="Helvetica" w:hAnsi="Helvetica"/>
          <w:color w:val="0D0D0D"/>
        </w:rPr>
        <w:t xml:space="preserve">respectively </w:t>
      </w:r>
      <w:r w:rsidR="0062093A" w:rsidRPr="008F5A9A">
        <w:rPr>
          <w:rFonts w:ascii="Helvetica" w:hAnsi="Helvetica"/>
          <w:color w:val="0D0D0D"/>
        </w:rPr>
        <w:t>was also surveyed in the morning by students and experts.</w:t>
      </w:r>
    </w:p>
    <w:p w:rsidR="00EF692F" w:rsidRPr="008F5A9A" w:rsidRDefault="00C57B5F" w:rsidP="001D5984">
      <w:pPr>
        <w:pStyle w:val="paragraph"/>
        <w:spacing w:after="240" w:line="360" w:lineRule="auto"/>
        <w:jc w:val="both"/>
        <w:rPr>
          <w:rFonts w:ascii="Helvetica" w:hAnsi="Helvetica"/>
        </w:rPr>
      </w:pPr>
      <w:r w:rsidRPr="008F5A9A">
        <w:rPr>
          <w:rFonts w:ascii="Helvetica" w:hAnsi="Helvetica"/>
        </w:rPr>
        <w:t xml:space="preserve">As part of capacity building an orientation workshop (participatory </w:t>
      </w:r>
      <w:r w:rsidR="0065604F" w:rsidRPr="008F5A9A">
        <w:rPr>
          <w:rFonts w:ascii="Helvetica" w:hAnsi="Helvetica"/>
        </w:rPr>
        <w:t>workshop</w:t>
      </w:r>
      <w:r w:rsidRPr="008F5A9A">
        <w:rPr>
          <w:rFonts w:ascii="Helvetica" w:hAnsi="Helvetica"/>
        </w:rPr>
        <w:t>)</w:t>
      </w:r>
      <w:r w:rsidR="003048FB" w:rsidRPr="008F5A9A">
        <w:rPr>
          <w:rFonts w:ascii="Helvetica" w:hAnsi="Helvetica"/>
        </w:rPr>
        <w:t xml:space="preserve"> was arranged on the day before fish count </w:t>
      </w:r>
      <w:r w:rsidR="00294F9F" w:rsidRPr="008F5A9A">
        <w:rPr>
          <w:rFonts w:ascii="Helvetica" w:hAnsi="Helvetica"/>
        </w:rPr>
        <w:t>in order</w:t>
      </w:r>
      <w:r w:rsidR="003048FB" w:rsidRPr="008F5A9A">
        <w:rPr>
          <w:rFonts w:ascii="Helvetica" w:hAnsi="Helvetica"/>
        </w:rPr>
        <w:t xml:space="preserve"> to </w:t>
      </w:r>
      <w:r w:rsidR="00294F9F" w:rsidRPr="008F5A9A">
        <w:rPr>
          <w:rFonts w:ascii="Helvetica" w:hAnsi="Helvetica"/>
        </w:rPr>
        <w:t xml:space="preserve">capacitate the participants on their duties </w:t>
      </w:r>
      <w:r w:rsidR="000039E7" w:rsidRPr="008F5A9A">
        <w:rPr>
          <w:rFonts w:ascii="Helvetica" w:hAnsi="Helvetica"/>
        </w:rPr>
        <w:t>and responsibilities and etiquettes to be followed during fish count. A fish identification guide, water quality analysis and collection kit along with GPS w</w:t>
      </w:r>
      <w:r w:rsidR="00816859" w:rsidRPr="008F5A9A">
        <w:rPr>
          <w:rFonts w:ascii="Helvetica" w:hAnsi="Helvetica"/>
        </w:rPr>
        <w:t>ere</w:t>
      </w:r>
      <w:r w:rsidR="000039E7" w:rsidRPr="008F5A9A">
        <w:rPr>
          <w:rFonts w:ascii="Helvetica" w:hAnsi="Helvetica"/>
        </w:rPr>
        <w:t xml:space="preserve"> provi</w:t>
      </w:r>
      <w:r w:rsidR="00CD2A66" w:rsidRPr="008F5A9A">
        <w:rPr>
          <w:rFonts w:ascii="Helvetica" w:hAnsi="Helvetica"/>
        </w:rPr>
        <w:t>ded to carry out the exercise.</w:t>
      </w:r>
    </w:p>
    <w:p w:rsidR="006939EE" w:rsidRPr="008F5A9A" w:rsidRDefault="00266715" w:rsidP="00253379">
      <w:pPr>
        <w:pStyle w:val="Heading2"/>
        <w:rPr>
          <w:rFonts w:ascii="Helvetica" w:hAnsi="Helvetica" w:cs="Times New Roman"/>
          <w:color w:val="00B050"/>
        </w:rPr>
      </w:pPr>
      <w:bookmarkStart w:id="5" w:name="_Toc20334648"/>
      <w:r w:rsidRPr="008F5A9A">
        <w:rPr>
          <w:rFonts w:ascii="Helvetica" w:hAnsi="Helvetica" w:cs="Times New Roman"/>
          <w:color w:val="00B050"/>
        </w:rPr>
        <w:lastRenderedPageBreak/>
        <w:t xml:space="preserve">Fig 1: </w:t>
      </w:r>
      <w:r w:rsidR="0005617A" w:rsidRPr="008F5A9A">
        <w:rPr>
          <w:rFonts w:ascii="Helvetica" w:hAnsi="Helvetica" w:cs="Times New Roman"/>
          <w:color w:val="00B050"/>
        </w:rPr>
        <w:t>Cruise Map (</w:t>
      </w:r>
      <w:r w:rsidR="007061A6">
        <w:rPr>
          <w:rFonts w:ascii="Helvetica" w:hAnsi="Helvetica" w:cs="Times New Roman"/>
          <w:color w:val="00B050"/>
        </w:rPr>
        <w:t>South</w:t>
      </w:r>
      <w:r w:rsidR="0005617A" w:rsidRPr="008F5A9A">
        <w:rPr>
          <w:rFonts w:ascii="Helvetica" w:hAnsi="Helvetica" w:cs="Times New Roman"/>
          <w:color w:val="00B050"/>
        </w:rPr>
        <w:t>)</w:t>
      </w:r>
      <w:bookmarkEnd w:id="5"/>
    </w:p>
    <w:p w:rsidR="006939EE" w:rsidRPr="008F5A9A" w:rsidRDefault="007061A6" w:rsidP="00E86B32">
      <w:pPr>
        <w:jc w:val="both"/>
        <w:rPr>
          <w:rFonts w:ascii="Helvetica" w:hAnsi="Helvetica" w:cs="Times New Roman"/>
          <w:sz w:val="24"/>
          <w:szCs w:val="24"/>
        </w:rPr>
      </w:pPr>
      <w:r>
        <w:rPr>
          <w:rFonts w:ascii="Helvetica" w:hAnsi="Helvetica" w:cs="Times New Roman"/>
          <w:noProof/>
          <w:sz w:val="24"/>
          <w:szCs w:val="24"/>
          <w:lang w:val="en-GB" w:eastAsia="en-GB"/>
        </w:rPr>
        <w:drawing>
          <wp:inline distT="0" distB="0" distL="0" distR="0" wp14:anchorId="61DE590C" wp14:editId="2A0AFE7F">
            <wp:extent cx="5943600" cy="4457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Cruise map south.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00E86B32" w:rsidRPr="008F5A9A">
        <w:rPr>
          <w:rFonts w:ascii="Helvetica" w:hAnsi="Helvetica" w:cs="Times New Roman"/>
          <w:noProof/>
          <w:sz w:val="24"/>
          <w:szCs w:val="24"/>
          <w:lang w:val="en-GB" w:eastAsia="en-GB"/>
        </w:rPr>
        <w:drawing>
          <wp:anchor distT="0" distB="0" distL="114300" distR="114300" simplePos="0" relativeHeight="251647488" behindDoc="0" locked="0" layoutInCell="1" allowOverlap="1" wp14:anchorId="02D21F83" wp14:editId="520FA21B">
            <wp:simplePos x="0" y="0"/>
            <wp:positionH relativeFrom="column">
              <wp:posOffset>-1430655</wp:posOffset>
            </wp:positionH>
            <wp:positionV relativeFrom="paragraph">
              <wp:posOffset>829310</wp:posOffset>
            </wp:positionV>
            <wp:extent cx="457200" cy="228600"/>
            <wp:effectExtent l="0" t="0" r="0" b="0"/>
            <wp:wrapNone/>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48512" behindDoc="0" locked="0" layoutInCell="1" allowOverlap="1" wp14:anchorId="3CCAC485" wp14:editId="49E20393">
            <wp:simplePos x="0" y="0"/>
            <wp:positionH relativeFrom="column">
              <wp:posOffset>-3053715</wp:posOffset>
            </wp:positionH>
            <wp:positionV relativeFrom="paragraph">
              <wp:posOffset>4410710</wp:posOffset>
            </wp:positionV>
            <wp:extent cx="457200" cy="228600"/>
            <wp:effectExtent l="0" t="0" r="0" b="0"/>
            <wp:wrapNone/>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49536" behindDoc="0" locked="0" layoutInCell="1" allowOverlap="1" wp14:anchorId="7EAFEF65" wp14:editId="3E800375">
            <wp:simplePos x="0" y="0"/>
            <wp:positionH relativeFrom="column">
              <wp:posOffset>-2886075</wp:posOffset>
            </wp:positionH>
            <wp:positionV relativeFrom="paragraph">
              <wp:posOffset>3675380</wp:posOffset>
            </wp:positionV>
            <wp:extent cx="457200" cy="228600"/>
            <wp:effectExtent l="0" t="0" r="0" b="0"/>
            <wp:wrapNone/>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0560" behindDoc="0" locked="0" layoutInCell="1" allowOverlap="1" wp14:anchorId="50116C74" wp14:editId="477A8CE2">
            <wp:simplePos x="0" y="0"/>
            <wp:positionH relativeFrom="column">
              <wp:posOffset>-2626995</wp:posOffset>
            </wp:positionH>
            <wp:positionV relativeFrom="paragraph">
              <wp:posOffset>2924810</wp:posOffset>
            </wp:positionV>
            <wp:extent cx="457200" cy="228600"/>
            <wp:effectExtent l="0" t="0" r="0" b="0"/>
            <wp:wrapNone/>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1584" behindDoc="0" locked="0" layoutInCell="1" allowOverlap="1" wp14:anchorId="437BA5C6" wp14:editId="79937771">
            <wp:simplePos x="0" y="0"/>
            <wp:positionH relativeFrom="column">
              <wp:posOffset>-2649855</wp:posOffset>
            </wp:positionH>
            <wp:positionV relativeFrom="paragraph">
              <wp:posOffset>2368550</wp:posOffset>
            </wp:positionV>
            <wp:extent cx="457200" cy="228600"/>
            <wp:effectExtent l="0" t="0" r="0" b="0"/>
            <wp:wrapNone/>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2608" behindDoc="0" locked="0" layoutInCell="1" allowOverlap="1" wp14:anchorId="295A1413" wp14:editId="7FC0F7A3">
            <wp:simplePos x="0" y="0"/>
            <wp:positionH relativeFrom="column">
              <wp:posOffset>-2040255</wp:posOffset>
            </wp:positionH>
            <wp:positionV relativeFrom="paragraph">
              <wp:posOffset>2391410</wp:posOffset>
            </wp:positionV>
            <wp:extent cx="457200" cy="228600"/>
            <wp:effectExtent l="0" t="0" r="0" b="0"/>
            <wp:wrapNone/>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4656" behindDoc="0" locked="0" layoutInCell="1" allowOverlap="1" wp14:anchorId="28E92725" wp14:editId="138F84E5">
            <wp:simplePos x="0" y="0"/>
            <wp:positionH relativeFrom="column">
              <wp:posOffset>-1964055</wp:posOffset>
            </wp:positionH>
            <wp:positionV relativeFrom="paragraph">
              <wp:posOffset>6239510</wp:posOffset>
            </wp:positionV>
            <wp:extent cx="457200" cy="228600"/>
            <wp:effectExtent l="0" t="0" r="0" b="0"/>
            <wp:wrapNone/>
            <wp:docPr id="3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5680" behindDoc="0" locked="0" layoutInCell="1" allowOverlap="1" wp14:anchorId="03E9FF7D" wp14:editId="42FB1E06">
            <wp:simplePos x="0" y="0"/>
            <wp:positionH relativeFrom="column">
              <wp:posOffset>-2741295</wp:posOffset>
            </wp:positionH>
            <wp:positionV relativeFrom="paragraph">
              <wp:posOffset>6315710</wp:posOffset>
            </wp:positionV>
            <wp:extent cx="457200" cy="228600"/>
            <wp:effectExtent l="0" t="0" r="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6704" behindDoc="0" locked="0" layoutInCell="1" allowOverlap="1" wp14:anchorId="36BBAE30" wp14:editId="59163164">
            <wp:simplePos x="0" y="0"/>
            <wp:positionH relativeFrom="column">
              <wp:posOffset>-3183255</wp:posOffset>
            </wp:positionH>
            <wp:positionV relativeFrom="paragraph">
              <wp:posOffset>5934710</wp:posOffset>
            </wp:positionV>
            <wp:extent cx="457200" cy="228600"/>
            <wp:effectExtent l="0" t="0" r="0" b="0"/>
            <wp:wrapNone/>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r w:rsidR="00E86B32" w:rsidRPr="008F5A9A">
        <w:rPr>
          <w:rFonts w:ascii="Helvetica" w:hAnsi="Helvetica" w:cs="Times New Roman"/>
          <w:noProof/>
          <w:sz w:val="24"/>
          <w:szCs w:val="24"/>
          <w:lang w:val="en-GB" w:eastAsia="en-GB"/>
        </w:rPr>
        <w:drawing>
          <wp:anchor distT="0" distB="0" distL="114300" distR="114300" simplePos="0" relativeHeight="251658752" behindDoc="0" locked="0" layoutInCell="1" allowOverlap="1" wp14:anchorId="4371ADE2" wp14:editId="7B2887CC">
            <wp:simplePos x="0" y="0"/>
            <wp:positionH relativeFrom="column">
              <wp:posOffset>-2855595</wp:posOffset>
            </wp:positionH>
            <wp:positionV relativeFrom="paragraph">
              <wp:posOffset>5096510</wp:posOffset>
            </wp:positionV>
            <wp:extent cx="457200" cy="228600"/>
            <wp:effectExtent l="0" t="0" r="0" b="0"/>
            <wp:wrapNone/>
            <wp:docPr id="4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pic:spPr>
                </pic:pic>
              </a:graphicData>
            </a:graphic>
          </wp:anchor>
        </w:drawing>
      </w:r>
    </w:p>
    <w:p w:rsidR="006939EE" w:rsidRPr="008F5A9A" w:rsidRDefault="006939EE" w:rsidP="00B00844">
      <w:pPr>
        <w:jc w:val="both"/>
        <w:rPr>
          <w:rFonts w:ascii="Helvetica" w:hAnsi="Helvetica" w:cs="Times New Roman"/>
          <w:sz w:val="24"/>
          <w:szCs w:val="24"/>
        </w:rPr>
      </w:pPr>
    </w:p>
    <w:p w:rsidR="007061A6" w:rsidRPr="008F5A9A" w:rsidRDefault="007061A6" w:rsidP="007061A6">
      <w:pPr>
        <w:pStyle w:val="Heading2"/>
        <w:rPr>
          <w:rFonts w:ascii="Helvetica" w:hAnsi="Helvetica" w:cs="Times New Roman"/>
          <w:color w:val="00B050"/>
        </w:rPr>
      </w:pPr>
      <w:bookmarkStart w:id="6" w:name="_Toc20334649"/>
      <w:r w:rsidRPr="008F5A9A">
        <w:rPr>
          <w:rFonts w:ascii="Helvetica" w:hAnsi="Helvetica" w:cs="Times New Roman"/>
          <w:color w:val="00B050"/>
        </w:rPr>
        <w:lastRenderedPageBreak/>
        <w:t>Fig 1: Cruise Map (</w:t>
      </w:r>
      <w:r>
        <w:rPr>
          <w:rFonts w:ascii="Helvetica" w:hAnsi="Helvetica" w:cs="Times New Roman"/>
          <w:color w:val="00B050"/>
        </w:rPr>
        <w:t>North</w:t>
      </w:r>
      <w:r w:rsidRPr="008F5A9A">
        <w:rPr>
          <w:rFonts w:ascii="Helvetica" w:hAnsi="Helvetica" w:cs="Times New Roman"/>
          <w:color w:val="00B050"/>
        </w:rPr>
        <w:t>)</w:t>
      </w:r>
      <w:bookmarkEnd w:id="6"/>
    </w:p>
    <w:p w:rsidR="006939EE" w:rsidRPr="008F5A9A" w:rsidRDefault="007061A6" w:rsidP="00B00844">
      <w:pPr>
        <w:jc w:val="both"/>
        <w:rPr>
          <w:rFonts w:ascii="Helvetica" w:hAnsi="Helvetica" w:cs="Times New Roman"/>
          <w:sz w:val="24"/>
          <w:szCs w:val="24"/>
        </w:rPr>
      </w:pPr>
      <w:r>
        <w:rPr>
          <w:rFonts w:ascii="Helvetica" w:hAnsi="Helvetica" w:cs="Times New Roman"/>
          <w:noProof/>
          <w:sz w:val="24"/>
          <w:szCs w:val="24"/>
          <w:lang w:val="en-GB" w:eastAsia="en-GB"/>
        </w:rPr>
        <w:drawing>
          <wp:inline distT="0" distB="0" distL="0" distR="0" wp14:anchorId="5CEE8F00" wp14:editId="46F0D06F">
            <wp:extent cx="5943600" cy="4457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Cruise map north.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6939EE" w:rsidRPr="008F5A9A" w:rsidRDefault="006939EE" w:rsidP="00AB5FE3">
      <w:pPr>
        <w:jc w:val="both"/>
        <w:rPr>
          <w:rFonts w:ascii="Helvetica" w:hAnsi="Helvetica" w:cs="Times New Roman"/>
          <w:sz w:val="24"/>
          <w:szCs w:val="24"/>
        </w:rPr>
      </w:pPr>
    </w:p>
    <w:p w:rsidR="006939EE" w:rsidRPr="008F5A9A" w:rsidRDefault="006939EE" w:rsidP="00B00844">
      <w:pPr>
        <w:jc w:val="both"/>
        <w:rPr>
          <w:rFonts w:ascii="Helvetica" w:hAnsi="Helvetica" w:cs="Times New Roman"/>
          <w:sz w:val="24"/>
          <w:szCs w:val="24"/>
        </w:rPr>
      </w:pPr>
    </w:p>
    <w:p w:rsidR="00B00844" w:rsidRPr="007061A6" w:rsidRDefault="00B00844" w:rsidP="00153ACC">
      <w:pPr>
        <w:pStyle w:val="Heading2"/>
        <w:rPr>
          <w:rFonts w:ascii="Helvetica" w:hAnsi="Helvetica" w:cs="Times New Roman"/>
          <w:b/>
          <w:bCs/>
        </w:rPr>
      </w:pPr>
      <w:bookmarkStart w:id="7" w:name="_Toc20334650"/>
      <w:r w:rsidRPr="007061A6">
        <w:rPr>
          <w:rFonts w:ascii="Helvetica" w:hAnsi="Helvetica" w:cs="Times New Roman"/>
          <w:b/>
          <w:bCs/>
        </w:rPr>
        <w:lastRenderedPageBreak/>
        <w:t>Experimental Fishing</w:t>
      </w:r>
      <w:bookmarkEnd w:id="7"/>
    </w:p>
    <w:p w:rsidR="00B00844" w:rsidRPr="008F5A9A" w:rsidRDefault="00B00844" w:rsidP="00EF692F">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This was </w:t>
      </w:r>
      <w:r w:rsidR="008934DB" w:rsidRPr="008F5A9A">
        <w:rPr>
          <w:rFonts w:ascii="Helvetica" w:hAnsi="Helvetica" w:cs="Times New Roman"/>
          <w:sz w:val="24"/>
          <w:szCs w:val="24"/>
        </w:rPr>
        <w:t>facilitated</w:t>
      </w:r>
      <w:r w:rsidRPr="008F5A9A">
        <w:rPr>
          <w:rFonts w:ascii="Helvetica" w:hAnsi="Helvetica" w:cs="Times New Roman"/>
          <w:sz w:val="24"/>
          <w:szCs w:val="24"/>
        </w:rPr>
        <w:t xml:space="preserve"> with the help of local fisher</w:t>
      </w:r>
      <w:r w:rsidR="00986D4C" w:rsidRPr="008F5A9A">
        <w:rPr>
          <w:rFonts w:ascii="Helvetica" w:hAnsi="Helvetica" w:cs="Times New Roman"/>
          <w:sz w:val="24"/>
          <w:szCs w:val="24"/>
        </w:rPr>
        <w:t>s</w:t>
      </w:r>
      <w:r w:rsidRPr="008F5A9A">
        <w:rPr>
          <w:rFonts w:ascii="Helvetica" w:hAnsi="Helvetica" w:cs="Times New Roman"/>
          <w:sz w:val="24"/>
          <w:szCs w:val="24"/>
        </w:rPr>
        <w:t xml:space="preserve"> who accompanied the cruise at all different stations using three major fishing gears, namely;</w:t>
      </w:r>
    </w:p>
    <w:p w:rsidR="00B00844" w:rsidRPr="008F5A9A" w:rsidRDefault="00B00844" w:rsidP="00EF692F">
      <w:pPr>
        <w:numPr>
          <w:ilvl w:val="0"/>
          <w:numId w:val="1"/>
        </w:numPr>
        <w:spacing w:line="360" w:lineRule="auto"/>
        <w:jc w:val="both"/>
        <w:rPr>
          <w:rFonts w:ascii="Helvetica" w:hAnsi="Helvetica" w:cs="Times New Roman"/>
          <w:sz w:val="24"/>
          <w:szCs w:val="24"/>
        </w:rPr>
      </w:pPr>
      <w:r w:rsidRPr="008F5A9A">
        <w:rPr>
          <w:rFonts w:ascii="Helvetica" w:hAnsi="Helvetica" w:cs="Times New Roman"/>
          <w:b/>
          <w:sz w:val="24"/>
          <w:szCs w:val="24"/>
        </w:rPr>
        <w:t>Gill Net</w:t>
      </w:r>
      <w:r w:rsidRPr="008F5A9A">
        <w:rPr>
          <w:rFonts w:ascii="Helvetica" w:hAnsi="Helvetica" w:cs="Times New Roman"/>
          <w:sz w:val="24"/>
          <w:szCs w:val="24"/>
        </w:rPr>
        <w:t xml:space="preserve">: One gill net each was laid at six locations; i.e., at two sites for each cruise. The nets were laid by around 2am and was retrieved by 6am. The collection was ice preserved till each team arrived for inspection. All entries were made on to the survey forms distributed to the participants </w:t>
      </w:r>
    </w:p>
    <w:p w:rsidR="00B00844" w:rsidRPr="008F5A9A" w:rsidRDefault="00B00844" w:rsidP="00EF692F">
      <w:pPr>
        <w:numPr>
          <w:ilvl w:val="0"/>
          <w:numId w:val="1"/>
        </w:numPr>
        <w:spacing w:line="360" w:lineRule="auto"/>
        <w:jc w:val="both"/>
        <w:rPr>
          <w:rFonts w:ascii="Helvetica" w:hAnsi="Helvetica" w:cs="Times New Roman"/>
          <w:sz w:val="24"/>
          <w:szCs w:val="24"/>
        </w:rPr>
      </w:pPr>
      <w:r w:rsidRPr="008F5A9A">
        <w:rPr>
          <w:rFonts w:ascii="Helvetica" w:hAnsi="Helvetica" w:cs="Times New Roman"/>
          <w:b/>
          <w:sz w:val="24"/>
          <w:szCs w:val="24"/>
        </w:rPr>
        <w:t>Cast Net</w:t>
      </w:r>
      <w:r w:rsidRPr="008F5A9A">
        <w:rPr>
          <w:rFonts w:ascii="Helvetica" w:hAnsi="Helvetica" w:cs="Times New Roman"/>
          <w:sz w:val="24"/>
          <w:szCs w:val="24"/>
        </w:rPr>
        <w:t xml:space="preserve">: </w:t>
      </w:r>
      <w:r w:rsidR="006647D4" w:rsidRPr="008F5A9A">
        <w:rPr>
          <w:rFonts w:ascii="Helvetica" w:hAnsi="Helvetica" w:cs="Times New Roman"/>
          <w:sz w:val="24"/>
          <w:szCs w:val="24"/>
        </w:rPr>
        <w:t>Cast net</w:t>
      </w:r>
      <w:r w:rsidRPr="008F5A9A">
        <w:rPr>
          <w:rFonts w:ascii="Helvetica" w:hAnsi="Helvetica" w:cs="Times New Roman"/>
          <w:sz w:val="24"/>
          <w:szCs w:val="24"/>
        </w:rPr>
        <w:t xml:space="preserve"> was </w:t>
      </w:r>
      <w:r w:rsidR="00E46279" w:rsidRPr="008F5A9A">
        <w:rPr>
          <w:rFonts w:ascii="Helvetica" w:hAnsi="Helvetica" w:cs="Times New Roman"/>
          <w:sz w:val="24"/>
          <w:szCs w:val="24"/>
        </w:rPr>
        <w:t xml:space="preserve">thrown </w:t>
      </w:r>
      <w:r w:rsidR="00582341" w:rsidRPr="008F5A9A">
        <w:rPr>
          <w:rFonts w:ascii="Helvetica" w:hAnsi="Helvetica" w:cs="Times New Roman"/>
          <w:sz w:val="24"/>
          <w:szCs w:val="24"/>
        </w:rPr>
        <w:t xml:space="preserve">at </w:t>
      </w:r>
      <w:r w:rsidRPr="008F5A9A">
        <w:rPr>
          <w:rFonts w:ascii="Helvetica" w:hAnsi="Helvetica" w:cs="Times New Roman"/>
          <w:sz w:val="24"/>
          <w:szCs w:val="24"/>
        </w:rPr>
        <w:t xml:space="preserve">five </w:t>
      </w:r>
      <w:r w:rsidR="00582341" w:rsidRPr="008F5A9A">
        <w:rPr>
          <w:rFonts w:ascii="Helvetica" w:hAnsi="Helvetica" w:cs="Times New Roman"/>
          <w:sz w:val="24"/>
          <w:szCs w:val="24"/>
        </w:rPr>
        <w:t xml:space="preserve">points </w:t>
      </w:r>
      <w:r w:rsidRPr="008F5A9A">
        <w:rPr>
          <w:rFonts w:ascii="Helvetica" w:hAnsi="Helvetica" w:cs="Times New Roman"/>
          <w:sz w:val="24"/>
          <w:szCs w:val="24"/>
        </w:rPr>
        <w:t>each at all five sites of each cruise</w:t>
      </w:r>
      <w:r w:rsidR="00582341" w:rsidRPr="008F5A9A">
        <w:rPr>
          <w:rFonts w:ascii="Helvetica" w:hAnsi="Helvetica" w:cs="Times New Roman"/>
          <w:sz w:val="24"/>
          <w:szCs w:val="24"/>
        </w:rPr>
        <w:t xml:space="preserve"> (total = 5X5X3)</w:t>
      </w:r>
      <w:r w:rsidRPr="008F5A9A">
        <w:rPr>
          <w:rFonts w:ascii="Helvetica" w:hAnsi="Helvetica" w:cs="Times New Roman"/>
          <w:sz w:val="24"/>
          <w:szCs w:val="24"/>
        </w:rPr>
        <w:t>. Entries were made as mentioned above. The specimens obtained were either left back after successful identification and counting or collected in alcohol/formalin depending upon the use to be carried out later on. Alcohol preservation was preferred in case of DNA analysis and formalin in case of further morphological lab examination.</w:t>
      </w:r>
    </w:p>
    <w:p w:rsidR="00B00844" w:rsidRPr="008F5A9A" w:rsidRDefault="00B00844" w:rsidP="00EF692F">
      <w:pPr>
        <w:numPr>
          <w:ilvl w:val="0"/>
          <w:numId w:val="1"/>
        </w:numPr>
        <w:spacing w:line="360" w:lineRule="auto"/>
        <w:jc w:val="both"/>
        <w:rPr>
          <w:rFonts w:ascii="Helvetica" w:hAnsi="Helvetica" w:cs="Times New Roman"/>
          <w:sz w:val="24"/>
          <w:szCs w:val="24"/>
        </w:rPr>
      </w:pPr>
      <w:r w:rsidRPr="008F5A9A">
        <w:rPr>
          <w:rFonts w:ascii="Helvetica" w:hAnsi="Helvetica" w:cs="Times New Roman"/>
          <w:b/>
          <w:sz w:val="24"/>
          <w:szCs w:val="24"/>
        </w:rPr>
        <w:t>Scoop Net</w:t>
      </w:r>
      <w:r w:rsidRPr="008F5A9A">
        <w:rPr>
          <w:rFonts w:ascii="Helvetica" w:hAnsi="Helvetica" w:cs="Times New Roman"/>
          <w:sz w:val="24"/>
          <w:szCs w:val="24"/>
        </w:rPr>
        <w:t xml:space="preserve">: </w:t>
      </w:r>
      <w:r w:rsidR="006647D4" w:rsidRPr="008F5A9A">
        <w:rPr>
          <w:rFonts w:ascii="Helvetica" w:hAnsi="Helvetica" w:cs="Times New Roman"/>
          <w:sz w:val="24"/>
          <w:szCs w:val="24"/>
        </w:rPr>
        <w:t>Scoop net</w:t>
      </w:r>
      <w:r w:rsidRPr="008F5A9A">
        <w:rPr>
          <w:rFonts w:ascii="Helvetica" w:hAnsi="Helvetica" w:cs="Times New Roman"/>
          <w:sz w:val="24"/>
          <w:szCs w:val="24"/>
        </w:rPr>
        <w:t xml:space="preserve"> was also carried out five times at each at all five sites of each cruise and the following activities were done as the same as above.</w:t>
      </w:r>
    </w:p>
    <w:p w:rsidR="005F799F" w:rsidRPr="008F5A9A" w:rsidRDefault="005F799F" w:rsidP="00EF692F">
      <w:pPr>
        <w:spacing w:line="360" w:lineRule="auto"/>
        <w:jc w:val="both"/>
        <w:rPr>
          <w:rFonts w:ascii="Helvetica" w:hAnsi="Helvetica" w:cs="Times New Roman"/>
          <w:sz w:val="24"/>
          <w:szCs w:val="24"/>
        </w:rPr>
      </w:pPr>
      <w:r w:rsidRPr="008F5A9A">
        <w:rPr>
          <w:rFonts w:ascii="Helvetica" w:hAnsi="Helvetica" w:cs="Times New Roman"/>
          <w:sz w:val="24"/>
          <w:szCs w:val="24"/>
        </w:rPr>
        <w:t>The abundance (number of individuals at each sampling point) and diversity (type of each species) data had been recorded on the respective survey forms provided to the participants. An additional replicate data was also collected this year in order to maintain track of the number of individuals obtained per each netting.</w:t>
      </w:r>
    </w:p>
    <w:p w:rsidR="00B00844" w:rsidRPr="007061A6" w:rsidRDefault="00B00844" w:rsidP="00153ACC">
      <w:pPr>
        <w:pStyle w:val="Heading2"/>
        <w:rPr>
          <w:rFonts w:ascii="Helvetica" w:hAnsi="Helvetica" w:cs="Times New Roman"/>
          <w:b/>
          <w:bCs/>
        </w:rPr>
      </w:pPr>
      <w:bookmarkStart w:id="8" w:name="_Toc20334651"/>
      <w:r w:rsidRPr="007061A6">
        <w:rPr>
          <w:rFonts w:ascii="Helvetica" w:hAnsi="Helvetica" w:cs="Times New Roman"/>
          <w:b/>
          <w:bCs/>
        </w:rPr>
        <w:t>Inventory made from Fishers</w:t>
      </w:r>
      <w:bookmarkEnd w:id="8"/>
    </w:p>
    <w:p w:rsidR="00B00844" w:rsidRPr="008F5A9A" w:rsidRDefault="00B00844" w:rsidP="00EF692F">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This was carried out with the due participation of local fishers who allowed us to check the species, which contributed to their catch on the count day. Enquiries were also made on the fishing methods and socio-economic information of the fishers. The obtained </w:t>
      </w:r>
      <w:proofErr w:type="spellStart"/>
      <w:r w:rsidR="00516062" w:rsidRPr="008F5A9A">
        <w:rPr>
          <w:rFonts w:ascii="Helvetica" w:hAnsi="Helvetica" w:cs="Times New Roman"/>
          <w:sz w:val="24"/>
          <w:szCs w:val="24"/>
        </w:rPr>
        <w:t>informationwasrecorded</w:t>
      </w:r>
      <w:proofErr w:type="spellEnd"/>
      <w:r w:rsidRPr="008F5A9A">
        <w:rPr>
          <w:rFonts w:ascii="Helvetica" w:hAnsi="Helvetica" w:cs="Times New Roman"/>
          <w:sz w:val="24"/>
          <w:szCs w:val="24"/>
        </w:rPr>
        <w:t xml:space="preserve"> to the respective survey forms.</w:t>
      </w:r>
    </w:p>
    <w:p w:rsidR="00B00844" w:rsidRPr="007061A6" w:rsidRDefault="00B00844" w:rsidP="00153ACC">
      <w:pPr>
        <w:pStyle w:val="Heading2"/>
        <w:rPr>
          <w:rFonts w:ascii="Helvetica" w:hAnsi="Helvetica" w:cs="Times New Roman"/>
          <w:b/>
          <w:bCs/>
        </w:rPr>
      </w:pPr>
      <w:bookmarkStart w:id="9" w:name="_Toc20334652"/>
      <w:r w:rsidRPr="007061A6">
        <w:rPr>
          <w:rFonts w:ascii="Helvetica" w:hAnsi="Helvetica" w:cs="Times New Roman"/>
          <w:b/>
          <w:bCs/>
        </w:rPr>
        <w:lastRenderedPageBreak/>
        <w:t>Inventory made from Landing-</w:t>
      </w:r>
      <w:r w:rsidR="00516062" w:rsidRPr="007061A6">
        <w:rPr>
          <w:rFonts w:ascii="Helvetica" w:hAnsi="Helvetica" w:cs="Times New Roman"/>
          <w:b/>
          <w:bCs/>
        </w:rPr>
        <w:t>centers</w:t>
      </w:r>
      <w:bookmarkEnd w:id="9"/>
    </w:p>
    <w:p w:rsidR="009B5E6F" w:rsidRPr="008F5A9A" w:rsidRDefault="00B00844" w:rsidP="00EF692F">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The major landing </w:t>
      </w:r>
      <w:r w:rsidR="00516062" w:rsidRPr="008F5A9A">
        <w:rPr>
          <w:rFonts w:ascii="Helvetica" w:hAnsi="Helvetica" w:cs="Times New Roman"/>
          <w:sz w:val="24"/>
          <w:szCs w:val="24"/>
        </w:rPr>
        <w:t>centers</w:t>
      </w:r>
      <w:r w:rsidRPr="008F5A9A">
        <w:rPr>
          <w:rFonts w:ascii="Helvetica" w:hAnsi="Helvetica" w:cs="Times New Roman"/>
          <w:sz w:val="24"/>
          <w:szCs w:val="24"/>
        </w:rPr>
        <w:t xml:space="preserve"> around the sampling sites </w:t>
      </w:r>
      <w:r w:rsidR="00582341" w:rsidRPr="008F5A9A">
        <w:rPr>
          <w:rFonts w:ascii="Helvetica" w:hAnsi="Helvetica" w:cs="Times New Roman"/>
          <w:sz w:val="24"/>
          <w:szCs w:val="24"/>
        </w:rPr>
        <w:t xml:space="preserve">viz. </w:t>
      </w:r>
      <w:proofErr w:type="spellStart"/>
      <w:r w:rsidRPr="008F5A9A">
        <w:rPr>
          <w:rFonts w:ascii="Helvetica" w:hAnsi="Helvetica" w:cs="Times New Roman"/>
          <w:sz w:val="24"/>
          <w:szCs w:val="24"/>
        </w:rPr>
        <w:t>Punnamada</w:t>
      </w:r>
      <w:proofErr w:type="spellEnd"/>
      <w:r w:rsidRPr="008F5A9A">
        <w:rPr>
          <w:rFonts w:ascii="Helvetica" w:hAnsi="Helvetica" w:cs="Times New Roman"/>
          <w:sz w:val="24"/>
          <w:szCs w:val="24"/>
        </w:rPr>
        <w:t xml:space="preserve">, </w:t>
      </w:r>
      <w:proofErr w:type="spellStart"/>
      <w:r w:rsidRPr="008F5A9A">
        <w:rPr>
          <w:rFonts w:ascii="Helvetica" w:hAnsi="Helvetica" w:cs="Times New Roman"/>
          <w:sz w:val="24"/>
          <w:szCs w:val="24"/>
        </w:rPr>
        <w:t>Pallom</w:t>
      </w:r>
      <w:proofErr w:type="spellEnd"/>
      <w:r w:rsidRPr="008F5A9A">
        <w:rPr>
          <w:rFonts w:ascii="Helvetica" w:hAnsi="Helvetica" w:cs="Times New Roman"/>
          <w:sz w:val="24"/>
          <w:szCs w:val="24"/>
        </w:rPr>
        <w:t xml:space="preserve"> and </w:t>
      </w:r>
      <w:proofErr w:type="spellStart"/>
      <w:r w:rsidRPr="008F5A9A">
        <w:rPr>
          <w:rFonts w:ascii="Helvetica" w:hAnsi="Helvetica" w:cs="Times New Roman"/>
          <w:sz w:val="24"/>
          <w:szCs w:val="24"/>
        </w:rPr>
        <w:t>Vaikom</w:t>
      </w:r>
      <w:proofErr w:type="spellEnd"/>
      <w:r w:rsidRPr="008F5A9A">
        <w:rPr>
          <w:rFonts w:ascii="Helvetica" w:hAnsi="Helvetica" w:cs="Times New Roman"/>
          <w:sz w:val="24"/>
          <w:szCs w:val="24"/>
        </w:rPr>
        <w:t xml:space="preserve"> were visited </w:t>
      </w:r>
      <w:r w:rsidR="00582341" w:rsidRPr="008F5A9A">
        <w:rPr>
          <w:rFonts w:ascii="Helvetica" w:hAnsi="Helvetica" w:cs="Times New Roman"/>
          <w:sz w:val="24"/>
          <w:szCs w:val="24"/>
        </w:rPr>
        <w:t xml:space="preserve">on the </w:t>
      </w:r>
      <w:r w:rsidR="00E46279" w:rsidRPr="008F5A9A">
        <w:rPr>
          <w:rFonts w:ascii="Helvetica" w:hAnsi="Helvetica" w:cs="Times New Roman"/>
          <w:sz w:val="24"/>
          <w:szCs w:val="24"/>
        </w:rPr>
        <w:t xml:space="preserve">two consecutive days prior to </w:t>
      </w:r>
      <w:r w:rsidRPr="008F5A9A">
        <w:rPr>
          <w:rFonts w:ascii="Helvetica" w:hAnsi="Helvetica" w:cs="Times New Roman"/>
          <w:sz w:val="24"/>
          <w:szCs w:val="24"/>
        </w:rPr>
        <w:t>fish count and the species diversity were recorded. The type of gear used and the percentage of commercially important fishes to the catches were recorded i</w:t>
      </w:r>
      <w:r w:rsidR="009B5E6F" w:rsidRPr="008F5A9A">
        <w:rPr>
          <w:rFonts w:ascii="Helvetica" w:hAnsi="Helvetica" w:cs="Times New Roman"/>
          <w:sz w:val="24"/>
          <w:szCs w:val="24"/>
        </w:rPr>
        <w:t>n consultation with the fishers.</w:t>
      </w:r>
    </w:p>
    <w:p w:rsidR="00DB5400" w:rsidRDefault="00DB5400" w:rsidP="009B5E6F">
      <w:pPr>
        <w:pStyle w:val="Heading2"/>
        <w:rPr>
          <w:rFonts w:ascii="Helvetica" w:hAnsi="Helvetica" w:cs="Times New Roman"/>
          <w:b/>
          <w:bCs/>
          <w:color w:val="00B050"/>
          <w:sz w:val="36"/>
          <w:szCs w:val="36"/>
        </w:rPr>
      </w:pPr>
    </w:p>
    <w:p w:rsidR="009B5E6F" w:rsidRPr="007061A6" w:rsidRDefault="00B00844" w:rsidP="009B5E6F">
      <w:pPr>
        <w:pStyle w:val="Heading2"/>
        <w:rPr>
          <w:rFonts w:ascii="Helvetica" w:hAnsi="Helvetica" w:cs="Times New Roman"/>
          <w:b/>
          <w:bCs/>
          <w:color w:val="00B050"/>
          <w:sz w:val="36"/>
          <w:szCs w:val="36"/>
        </w:rPr>
      </w:pPr>
      <w:bookmarkStart w:id="10" w:name="_Toc20334653"/>
      <w:r w:rsidRPr="007061A6">
        <w:rPr>
          <w:rFonts w:ascii="Helvetica" w:hAnsi="Helvetica" w:cs="Times New Roman"/>
          <w:b/>
          <w:bCs/>
          <w:color w:val="00B050"/>
          <w:sz w:val="36"/>
          <w:szCs w:val="36"/>
        </w:rPr>
        <w:t>Water Quality Parameters</w:t>
      </w:r>
      <w:bookmarkEnd w:id="10"/>
    </w:p>
    <w:p w:rsidR="00B00844" w:rsidRPr="008F5A9A" w:rsidRDefault="00B00844" w:rsidP="00EF692F">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Water quality parameters were tested onsite as well as offsite. </w:t>
      </w:r>
    </w:p>
    <w:p w:rsidR="00B00844" w:rsidRPr="008F5A9A" w:rsidRDefault="00B00844" w:rsidP="00EF692F">
      <w:pPr>
        <w:pStyle w:val="Heading3"/>
        <w:spacing w:line="360" w:lineRule="auto"/>
        <w:rPr>
          <w:rFonts w:ascii="Helvetica" w:hAnsi="Helvetica" w:cs="Times New Roman"/>
          <w:b/>
        </w:rPr>
      </w:pPr>
      <w:r w:rsidRPr="008F5A9A">
        <w:rPr>
          <w:rFonts w:ascii="Helvetica" w:hAnsi="Helvetica" w:cs="Times New Roman"/>
        </w:rPr>
        <w:tab/>
      </w:r>
      <w:bookmarkStart w:id="11" w:name="_Toc20334654"/>
      <w:r w:rsidRPr="008F5A9A">
        <w:rPr>
          <w:rStyle w:val="NumberingSymbols"/>
          <w:rFonts w:ascii="Helvetica" w:hAnsi="Helvetica" w:cs="Times New Roman"/>
        </w:rPr>
        <w:t>Onsite</w:t>
      </w:r>
      <w:r w:rsidRPr="008F5A9A">
        <w:rPr>
          <w:rFonts w:ascii="Helvetica" w:hAnsi="Helvetica" w:cs="Times New Roman"/>
          <w:b/>
          <w:i/>
          <w:iCs/>
        </w:rPr>
        <w:t>:</w:t>
      </w:r>
      <w:bookmarkEnd w:id="11"/>
    </w:p>
    <w:p w:rsidR="00B00844" w:rsidRPr="008F5A9A" w:rsidRDefault="00B00844" w:rsidP="00EF692F">
      <w:pPr>
        <w:numPr>
          <w:ilvl w:val="0"/>
          <w:numId w:val="2"/>
        </w:numPr>
        <w:spacing w:line="360" w:lineRule="auto"/>
        <w:jc w:val="both"/>
        <w:rPr>
          <w:rFonts w:ascii="Helvetica" w:hAnsi="Helvetica" w:cs="Times New Roman"/>
          <w:sz w:val="24"/>
          <w:szCs w:val="24"/>
        </w:rPr>
      </w:pPr>
      <w:r w:rsidRPr="008F5A9A">
        <w:rPr>
          <w:rFonts w:ascii="Helvetica" w:hAnsi="Helvetica" w:cs="Times New Roman"/>
          <w:b/>
          <w:sz w:val="24"/>
          <w:szCs w:val="24"/>
        </w:rPr>
        <w:t>pH</w:t>
      </w:r>
      <w:r w:rsidRPr="008F5A9A">
        <w:rPr>
          <w:rFonts w:ascii="Helvetica" w:hAnsi="Helvetica" w:cs="Times New Roman"/>
          <w:sz w:val="24"/>
          <w:szCs w:val="24"/>
        </w:rPr>
        <w:t>: pH is a numeric scale used to specify the acidity or basicity of an aqueous solution.</w:t>
      </w:r>
      <w:r w:rsidR="00623326" w:rsidRPr="008F5A9A">
        <w:rPr>
          <w:rFonts w:ascii="Helvetica" w:hAnsi="Helvetica" w:cs="Times New Roman"/>
          <w:sz w:val="24"/>
          <w:szCs w:val="24"/>
        </w:rPr>
        <w:t xml:space="preserve"> </w:t>
      </w:r>
      <w:r w:rsidRPr="008F5A9A">
        <w:rPr>
          <w:rFonts w:ascii="Helvetica" w:hAnsi="Helvetica" w:cs="Times New Roman"/>
          <w:sz w:val="24"/>
          <w:szCs w:val="24"/>
        </w:rPr>
        <w:t xml:space="preserve">pH was measured </w:t>
      </w:r>
      <w:r w:rsidR="00294F9F" w:rsidRPr="008F5A9A">
        <w:rPr>
          <w:rFonts w:ascii="Helvetica" w:hAnsi="Helvetica" w:cs="Times New Roman"/>
          <w:sz w:val="24"/>
          <w:szCs w:val="24"/>
        </w:rPr>
        <w:t xml:space="preserve">using </w:t>
      </w:r>
      <w:r w:rsidRPr="008F5A9A">
        <w:rPr>
          <w:rFonts w:ascii="Helvetica" w:hAnsi="Helvetica" w:cs="Times New Roman"/>
          <w:sz w:val="24"/>
          <w:szCs w:val="24"/>
        </w:rPr>
        <w:t>st</w:t>
      </w:r>
      <w:r w:rsidR="00294F9F" w:rsidRPr="008F5A9A">
        <w:rPr>
          <w:rFonts w:ascii="Helvetica" w:hAnsi="Helvetica" w:cs="Times New Roman"/>
          <w:sz w:val="24"/>
          <w:szCs w:val="24"/>
        </w:rPr>
        <w:t>andar</w:t>
      </w:r>
      <w:r w:rsidRPr="008F5A9A">
        <w:rPr>
          <w:rFonts w:ascii="Helvetica" w:hAnsi="Helvetica" w:cs="Times New Roman"/>
          <w:sz w:val="24"/>
          <w:szCs w:val="24"/>
        </w:rPr>
        <w:t xml:space="preserve">d pH solution </w:t>
      </w:r>
      <w:r w:rsidR="00DB687A" w:rsidRPr="008F5A9A">
        <w:rPr>
          <w:rFonts w:ascii="Helvetica" w:hAnsi="Helvetica" w:cs="Times New Roman"/>
          <w:sz w:val="24"/>
          <w:szCs w:val="24"/>
        </w:rPr>
        <w:t>marketed</w:t>
      </w:r>
      <w:r w:rsidR="007922C1" w:rsidRPr="008F5A9A">
        <w:rPr>
          <w:rFonts w:ascii="Helvetica" w:hAnsi="Helvetica" w:cs="Times New Roman"/>
          <w:sz w:val="24"/>
          <w:szCs w:val="24"/>
        </w:rPr>
        <w:t xml:space="preserve"> </w:t>
      </w:r>
      <w:r w:rsidR="00DB687A" w:rsidRPr="008F5A9A">
        <w:rPr>
          <w:rFonts w:ascii="Helvetica" w:hAnsi="Helvetica" w:cs="Times New Roman"/>
          <w:sz w:val="24"/>
          <w:szCs w:val="24"/>
        </w:rPr>
        <w:t>by</w:t>
      </w:r>
      <w:r w:rsidR="007922C1" w:rsidRPr="008F5A9A">
        <w:rPr>
          <w:rFonts w:ascii="Helvetica" w:hAnsi="Helvetica" w:cs="Times New Roman"/>
          <w:sz w:val="24"/>
          <w:szCs w:val="24"/>
        </w:rPr>
        <w:t xml:space="preserve"> </w:t>
      </w:r>
      <w:r w:rsidRPr="008F5A9A">
        <w:rPr>
          <w:rFonts w:ascii="Helvetica" w:hAnsi="Helvetica" w:cs="Times New Roman"/>
          <w:sz w:val="24"/>
          <w:szCs w:val="24"/>
        </w:rPr>
        <w:t xml:space="preserve">C.P.R. Environmental Education Centre, Chennai (CPREC). Water samples were collected </w:t>
      </w:r>
      <w:r w:rsidR="00516062" w:rsidRPr="008F5A9A">
        <w:rPr>
          <w:rFonts w:ascii="Helvetica" w:hAnsi="Helvetica" w:cs="Times New Roman"/>
          <w:sz w:val="24"/>
          <w:szCs w:val="24"/>
        </w:rPr>
        <w:t>and</w:t>
      </w:r>
      <w:r w:rsidRPr="008F5A9A">
        <w:rPr>
          <w:rFonts w:ascii="Helvetica" w:hAnsi="Helvetica" w:cs="Times New Roman"/>
          <w:sz w:val="24"/>
          <w:szCs w:val="24"/>
        </w:rPr>
        <w:t xml:space="preserve"> analyzed 3 times </w:t>
      </w:r>
      <w:r w:rsidR="00516062" w:rsidRPr="008F5A9A">
        <w:rPr>
          <w:rFonts w:ascii="Helvetica" w:hAnsi="Helvetica" w:cs="Times New Roman"/>
          <w:sz w:val="24"/>
          <w:szCs w:val="24"/>
        </w:rPr>
        <w:t>each</w:t>
      </w:r>
      <w:r w:rsidRPr="008F5A9A">
        <w:rPr>
          <w:rFonts w:ascii="Helvetica" w:hAnsi="Helvetica" w:cs="Times New Roman"/>
          <w:sz w:val="24"/>
          <w:szCs w:val="24"/>
        </w:rPr>
        <w:t xml:space="preserve"> to arrive at concordant values. In </w:t>
      </w:r>
      <w:r w:rsidR="00516062" w:rsidRPr="008F5A9A">
        <w:rPr>
          <w:rFonts w:ascii="Helvetica" w:hAnsi="Helvetica" w:cs="Times New Roman"/>
          <w:sz w:val="24"/>
          <w:szCs w:val="24"/>
        </w:rPr>
        <w:t>addition,</w:t>
      </w:r>
      <w:r w:rsidRPr="008F5A9A">
        <w:rPr>
          <w:rFonts w:ascii="Helvetica" w:hAnsi="Helvetica" w:cs="Times New Roman"/>
          <w:sz w:val="24"/>
          <w:szCs w:val="24"/>
        </w:rPr>
        <w:t xml:space="preserve"> samples were also taken aboard for confirmatory lab analysis.</w:t>
      </w:r>
    </w:p>
    <w:p w:rsidR="00B00844" w:rsidRPr="008F5A9A" w:rsidRDefault="00B00844" w:rsidP="00EF692F">
      <w:pPr>
        <w:numPr>
          <w:ilvl w:val="0"/>
          <w:numId w:val="2"/>
        </w:numPr>
        <w:spacing w:line="360" w:lineRule="auto"/>
        <w:jc w:val="both"/>
        <w:rPr>
          <w:rFonts w:ascii="Helvetica" w:hAnsi="Helvetica" w:cs="Times New Roman"/>
          <w:sz w:val="24"/>
          <w:szCs w:val="24"/>
        </w:rPr>
      </w:pPr>
      <w:r w:rsidRPr="008F5A9A">
        <w:rPr>
          <w:rFonts w:ascii="Helvetica" w:hAnsi="Helvetica" w:cs="Times New Roman"/>
          <w:b/>
          <w:sz w:val="24"/>
          <w:szCs w:val="24"/>
        </w:rPr>
        <w:t>Transparency</w:t>
      </w:r>
      <w:r w:rsidRPr="008F5A9A">
        <w:rPr>
          <w:rFonts w:ascii="Helvetica" w:hAnsi="Helvetica" w:cs="Times New Roman"/>
          <w:sz w:val="24"/>
          <w:szCs w:val="24"/>
        </w:rPr>
        <w:t>: Transparency of water relates to the depth that light penetrates water</w:t>
      </w:r>
      <w:r w:rsidR="00623326" w:rsidRPr="008F5A9A">
        <w:rPr>
          <w:rFonts w:ascii="Helvetica" w:hAnsi="Helvetica" w:cs="Times New Roman"/>
          <w:sz w:val="24"/>
          <w:szCs w:val="24"/>
        </w:rPr>
        <w:t xml:space="preserve">. </w:t>
      </w:r>
      <w:r w:rsidRPr="008F5A9A">
        <w:rPr>
          <w:rFonts w:ascii="Helvetica" w:hAnsi="Helvetica" w:cs="Times New Roman"/>
          <w:sz w:val="24"/>
          <w:szCs w:val="24"/>
        </w:rPr>
        <w:t>As light penetrates water, it becomes attenuated and altered in its spectral composition. The change that occurs is from predominantly yellow light at the surface to blue-green at depth in clear water or yellow-green in waters having a high concentration of</w:t>
      </w:r>
      <w:r w:rsidR="00516062" w:rsidRPr="008F5A9A">
        <w:rPr>
          <w:rFonts w:ascii="Helvetica" w:hAnsi="Helvetica" w:cs="Times New Roman"/>
          <w:sz w:val="24"/>
          <w:szCs w:val="24"/>
        </w:rPr>
        <w:t xml:space="preserve"> dissolved organic material. </w:t>
      </w:r>
      <w:proofErr w:type="spellStart"/>
      <w:r w:rsidR="00516062" w:rsidRPr="008F5A9A">
        <w:rPr>
          <w:rFonts w:ascii="Helvetica" w:hAnsi="Helvetica" w:cs="Times New Roman"/>
          <w:sz w:val="24"/>
          <w:szCs w:val="24"/>
        </w:rPr>
        <w:t>Sec</w:t>
      </w:r>
      <w:r w:rsidRPr="008F5A9A">
        <w:rPr>
          <w:rFonts w:ascii="Helvetica" w:hAnsi="Helvetica" w:cs="Times New Roman"/>
          <w:sz w:val="24"/>
          <w:szCs w:val="24"/>
        </w:rPr>
        <w:t>chi</w:t>
      </w:r>
      <w:proofErr w:type="spellEnd"/>
      <w:r w:rsidRPr="008F5A9A">
        <w:rPr>
          <w:rFonts w:ascii="Helvetica" w:hAnsi="Helvetica" w:cs="Times New Roman"/>
          <w:sz w:val="24"/>
          <w:szCs w:val="24"/>
        </w:rPr>
        <w:t xml:space="preserve"> disk is a simple device used to measure the transparency of water bodies. Water clarity is related to amounts of suspended particles (turbidity) as well as amounts of phytoplankton and zooplankton. </w:t>
      </w:r>
      <w:proofErr w:type="spellStart"/>
      <w:r w:rsidRPr="008F5A9A">
        <w:rPr>
          <w:rFonts w:ascii="Helvetica" w:hAnsi="Helvetica" w:cs="Times New Roman"/>
          <w:sz w:val="24"/>
          <w:szCs w:val="24"/>
        </w:rPr>
        <w:t>Seechi</w:t>
      </w:r>
      <w:proofErr w:type="spellEnd"/>
      <w:r w:rsidRPr="008F5A9A">
        <w:rPr>
          <w:rFonts w:ascii="Helvetica" w:hAnsi="Helvetica" w:cs="Times New Roman"/>
          <w:sz w:val="24"/>
          <w:szCs w:val="24"/>
        </w:rPr>
        <w:t xml:space="preserve"> readings were carried out at all sites and valued were </w:t>
      </w:r>
      <w:r w:rsidR="00516062" w:rsidRPr="008F5A9A">
        <w:rPr>
          <w:rFonts w:ascii="Helvetica" w:hAnsi="Helvetica" w:cs="Times New Roman"/>
          <w:sz w:val="24"/>
          <w:szCs w:val="24"/>
        </w:rPr>
        <w:t>recorded</w:t>
      </w:r>
      <w:r w:rsidRPr="008F5A9A">
        <w:rPr>
          <w:rFonts w:ascii="Helvetica" w:hAnsi="Helvetica" w:cs="Times New Roman"/>
          <w:sz w:val="24"/>
          <w:szCs w:val="24"/>
        </w:rPr>
        <w:t xml:space="preserve"> on to survey forms. </w:t>
      </w:r>
    </w:p>
    <w:p w:rsidR="00B00844" w:rsidRPr="008F5A9A" w:rsidRDefault="00B00844" w:rsidP="00EF692F">
      <w:pPr>
        <w:numPr>
          <w:ilvl w:val="0"/>
          <w:numId w:val="2"/>
        </w:numPr>
        <w:spacing w:line="360" w:lineRule="auto"/>
        <w:jc w:val="both"/>
        <w:rPr>
          <w:rFonts w:ascii="Helvetica" w:hAnsi="Helvetica" w:cs="Times New Roman"/>
          <w:sz w:val="24"/>
          <w:szCs w:val="24"/>
        </w:rPr>
      </w:pPr>
      <w:r w:rsidRPr="008F5A9A">
        <w:rPr>
          <w:rFonts w:ascii="Helvetica" w:hAnsi="Helvetica" w:cs="Times New Roman"/>
          <w:b/>
          <w:sz w:val="24"/>
          <w:szCs w:val="24"/>
        </w:rPr>
        <w:lastRenderedPageBreak/>
        <w:t>Temperature (atmospheric/water)</w:t>
      </w:r>
      <w:r w:rsidRPr="008F5A9A">
        <w:rPr>
          <w:rFonts w:ascii="Helvetica" w:hAnsi="Helvetica" w:cs="Times New Roman"/>
          <w:sz w:val="24"/>
          <w:szCs w:val="24"/>
        </w:rPr>
        <w:t xml:space="preserve">: </w:t>
      </w:r>
      <w:r w:rsidR="00623326" w:rsidRPr="008F5A9A">
        <w:rPr>
          <w:rFonts w:ascii="Helvetica" w:hAnsi="Helvetica" w:cs="Times New Roman"/>
          <w:sz w:val="24"/>
          <w:szCs w:val="24"/>
        </w:rPr>
        <w:t>T</w:t>
      </w:r>
      <w:r w:rsidRPr="008F5A9A">
        <w:rPr>
          <w:rFonts w:ascii="Helvetica" w:hAnsi="Helvetica" w:cs="Times New Roman"/>
          <w:sz w:val="24"/>
          <w:szCs w:val="24"/>
        </w:rPr>
        <w:t xml:space="preserve">emperature exerts a major influence on the biological activity and growth of aquatic organisms. Both </w:t>
      </w:r>
      <w:r w:rsidR="000849D2" w:rsidRPr="008F5A9A">
        <w:rPr>
          <w:rFonts w:ascii="Helvetica" w:hAnsi="Helvetica" w:cs="Times New Roman"/>
          <w:sz w:val="24"/>
          <w:szCs w:val="24"/>
        </w:rPr>
        <w:t>water and atmospheric</w:t>
      </w:r>
      <w:r w:rsidR="00623326" w:rsidRPr="008F5A9A">
        <w:rPr>
          <w:rFonts w:ascii="Helvetica" w:hAnsi="Helvetica" w:cs="Times New Roman"/>
          <w:sz w:val="24"/>
          <w:szCs w:val="24"/>
        </w:rPr>
        <w:t xml:space="preserve"> </w:t>
      </w:r>
      <w:r w:rsidRPr="008F5A9A">
        <w:rPr>
          <w:rFonts w:ascii="Helvetica" w:hAnsi="Helvetica" w:cs="Times New Roman"/>
          <w:sz w:val="24"/>
          <w:szCs w:val="24"/>
        </w:rPr>
        <w:t>temperatures were measured at all sites using alcohol based laboratory thermometers. Results were recorded on to survey forms.</w:t>
      </w:r>
    </w:p>
    <w:p w:rsidR="00B00844" w:rsidRPr="008F5A9A" w:rsidRDefault="00B00844" w:rsidP="00EF692F">
      <w:pPr>
        <w:numPr>
          <w:ilvl w:val="0"/>
          <w:numId w:val="2"/>
        </w:numPr>
        <w:spacing w:line="360" w:lineRule="auto"/>
        <w:jc w:val="both"/>
        <w:rPr>
          <w:rFonts w:ascii="Helvetica" w:hAnsi="Helvetica" w:cs="Times New Roman"/>
          <w:sz w:val="24"/>
          <w:szCs w:val="24"/>
        </w:rPr>
      </w:pPr>
      <w:r w:rsidRPr="008F5A9A">
        <w:rPr>
          <w:rFonts w:ascii="Helvetica" w:hAnsi="Helvetica" w:cs="Times New Roman"/>
          <w:b/>
          <w:sz w:val="24"/>
          <w:szCs w:val="24"/>
        </w:rPr>
        <w:t>Salinity</w:t>
      </w:r>
      <w:r w:rsidRPr="008F5A9A">
        <w:rPr>
          <w:rFonts w:ascii="Helvetica" w:hAnsi="Helvetica" w:cs="Times New Roman"/>
          <w:sz w:val="24"/>
          <w:szCs w:val="24"/>
        </w:rPr>
        <w:t xml:space="preserve">: Salinity is the amount of dissolved salt substance of the water. Salts are compounds like sodium chloride, magnesium sulfate, potassium nitrate, and sodium bicarbonate which dissolve into ions. Salinity was measured at all sites using a </w:t>
      </w:r>
      <w:proofErr w:type="spellStart"/>
      <w:r w:rsidRPr="008F5A9A">
        <w:rPr>
          <w:rFonts w:ascii="Helvetica" w:hAnsi="Helvetica" w:cs="Times New Roman"/>
          <w:sz w:val="24"/>
          <w:szCs w:val="24"/>
        </w:rPr>
        <w:t>salinometer</w:t>
      </w:r>
      <w:proofErr w:type="spellEnd"/>
      <w:r w:rsidRPr="008F5A9A">
        <w:rPr>
          <w:rFonts w:ascii="Helvetica" w:hAnsi="Helvetica" w:cs="Times New Roman"/>
          <w:sz w:val="24"/>
          <w:szCs w:val="24"/>
        </w:rPr>
        <w:t xml:space="preserve"> and the readings were recorded on to survey forms.</w:t>
      </w:r>
    </w:p>
    <w:p w:rsidR="00B00844" w:rsidRPr="008F5A9A" w:rsidRDefault="00B00844" w:rsidP="00EF692F">
      <w:pPr>
        <w:spacing w:line="360" w:lineRule="auto"/>
        <w:ind w:left="1440" w:hanging="720"/>
        <w:jc w:val="both"/>
        <w:rPr>
          <w:rFonts w:ascii="Helvetica" w:hAnsi="Helvetica" w:cs="Times New Roman"/>
          <w:sz w:val="24"/>
          <w:szCs w:val="24"/>
        </w:rPr>
      </w:pPr>
      <w:bookmarkStart w:id="12" w:name="_Toc20334655"/>
      <w:r w:rsidRPr="008F5A9A">
        <w:rPr>
          <w:rStyle w:val="Heading3Char"/>
          <w:rFonts w:ascii="Helvetica" w:hAnsi="Helvetica" w:cs="Times New Roman"/>
        </w:rPr>
        <w:t>Offsite:</w:t>
      </w:r>
      <w:bookmarkEnd w:id="12"/>
      <w:r w:rsidRPr="008F5A9A">
        <w:rPr>
          <w:rFonts w:ascii="Helvetica" w:hAnsi="Helvetica" w:cs="Times New Roman"/>
          <w:sz w:val="24"/>
          <w:szCs w:val="24"/>
        </w:rPr>
        <w:t xml:space="preserve"> Water samples were collected in 500ml water bott</w:t>
      </w:r>
      <w:r w:rsidR="00115229" w:rsidRPr="008F5A9A">
        <w:rPr>
          <w:rFonts w:ascii="Helvetica" w:hAnsi="Helvetica" w:cs="Times New Roman"/>
          <w:sz w:val="24"/>
          <w:szCs w:val="24"/>
        </w:rPr>
        <w:t xml:space="preserve">les to be analyzed at Kerala </w:t>
      </w:r>
      <w:r w:rsidRPr="008F5A9A">
        <w:rPr>
          <w:rFonts w:ascii="Helvetica" w:hAnsi="Helvetica" w:cs="Times New Roman"/>
          <w:sz w:val="24"/>
          <w:szCs w:val="24"/>
        </w:rPr>
        <w:t>State Pollution Control Board (KSPCB) affiliated labs.</w:t>
      </w:r>
      <w:r w:rsidR="00BB4401" w:rsidRPr="008F5A9A">
        <w:rPr>
          <w:rFonts w:ascii="Helvetica" w:hAnsi="Helvetica" w:cs="Times New Roman"/>
          <w:sz w:val="24"/>
          <w:szCs w:val="24"/>
        </w:rPr>
        <w:t xml:space="preserve"> Water samples </w:t>
      </w:r>
      <w:proofErr w:type="spellStart"/>
      <w:r w:rsidR="00BB4401" w:rsidRPr="008F5A9A">
        <w:rPr>
          <w:rFonts w:ascii="Helvetica" w:hAnsi="Helvetica" w:cs="Times New Roman"/>
          <w:sz w:val="24"/>
          <w:szCs w:val="24"/>
        </w:rPr>
        <w:t>forestimation</w:t>
      </w:r>
      <w:proofErr w:type="spellEnd"/>
      <w:r w:rsidR="00BB4401" w:rsidRPr="008F5A9A">
        <w:rPr>
          <w:rFonts w:ascii="Helvetica" w:hAnsi="Helvetica" w:cs="Times New Roman"/>
          <w:sz w:val="24"/>
          <w:szCs w:val="24"/>
        </w:rPr>
        <w:t xml:space="preserve"> of dissolved oxygen was fixed in field using Winkler A and B respectively after which all samples where </w:t>
      </w:r>
      <w:r w:rsidR="0061756C" w:rsidRPr="008F5A9A">
        <w:rPr>
          <w:rFonts w:ascii="Helvetica" w:hAnsi="Helvetica" w:cs="Times New Roman"/>
          <w:sz w:val="24"/>
          <w:szCs w:val="24"/>
        </w:rPr>
        <w:t>preserved in ice boxes.</w:t>
      </w:r>
    </w:p>
    <w:p w:rsidR="00B00844" w:rsidRPr="008F5A9A" w:rsidRDefault="00B00844" w:rsidP="00EF692F">
      <w:pPr>
        <w:numPr>
          <w:ilvl w:val="0"/>
          <w:numId w:val="3"/>
        </w:numPr>
        <w:spacing w:line="360" w:lineRule="auto"/>
        <w:jc w:val="both"/>
        <w:rPr>
          <w:rFonts w:ascii="Helvetica" w:hAnsi="Helvetica" w:cs="Times New Roman"/>
          <w:sz w:val="24"/>
          <w:szCs w:val="24"/>
        </w:rPr>
      </w:pPr>
      <w:r w:rsidRPr="008F5A9A">
        <w:rPr>
          <w:rFonts w:ascii="Helvetica" w:hAnsi="Helvetica" w:cs="Times New Roman"/>
          <w:b/>
          <w:sz w:val="24"/>
          <w:szCs w:val="24"/>
        </w:rPr>
        <w:t>Total Hardness</w:t>
      </w:r>
      <w:r w:rsidRPr="008F5A9A">
        <w:rPr>
          <w:rFonts w:ascii="Helvetica" w:hAnsi="Helvetica" w:cs="Times New Roman"/>
          <w:sz w:val="24"/>
          <w:szCs w:val="24"/>
        </w:rPr>
        <w:t>:  Total hardness is defined as the sum of calcium and magnesium hardness (Even though Fe</w:t>
      </w:r>
      <w:r w:rsidRPr="008F5A9A">
        <w:rPr>
          <w:rFonts w:ascii="Helvetica" w:hAnsi="Helvetica" w:cs="Times New Roman"/>
          <w:sz w:val="24"/>
          <w:szCs w:val="24"/>
          <w:vertAlign w:val="superscript"/>
        </w:rPr>
        <w:t>2+</w:t>
      </w:r>
      <w:r w:rsidRPr="008F5A9A">
        <w:rPr>
          <w:rFonts w:ascii="Helvetica" w:hAnsi="Helvetica" w:cs="Times New Roman"/>
          <w:sz w:val="24"/>
          <w:szCs w:val="24"/>
        </w:rPr>
        <w:t>, Fe</w:t>
      </w:r>
      <w:r w:rsidRPr="008F5A9A">
        <w:rPr>
          <w:rFonts w:ascii="Helvetica" w:hAnsi="Helvetica" w:cs="Times New Roman"/>
          <w:sz w:val="24"/>
          <w:szCs w:val="24"/>
          <w:vertAlign w:val="superscript"/>
        </w:rPr>
        <w:t>3+</w:t>
      </w:r>
      <w:r w:rsidRPr="008F5A9A">
        <w:rPr>
          <w:rFonts w:ascii="Helvetica" w:hAnsi="Helvetica" w:cs="Times New Roman"/>
          <w:sz w:val="24"/>
          <w:szCs w:val="24"/>
        </w:rPr>
        <w:t>, Sr</w:t>
      </w:r>
      <w:r w:rsidRPr="008F5A9A">
        <w:rPr>
          <w:rFonts w:ascii="Helvetica" w:hAnsi="Helvetica" w:cs="Times New Roman"/>
          <w:sz w:val="24"/>
          <w:szCs w:val="24"/>
          <w:vertAlign w:val="superscript"/>
        </w:rPr>
        <w:t>2+</w:t>
      </w:r>
      <w:r w:rsidRPr="008F5A9A">
        <w:rPr>
          <w:rFonts w:ascii="Helvetica" w:hAnsi="Helvetica" w:cs="Times New Roman"/>
          <w:sz w:val="24"/>
          <w:szCs w:val="24"/>
        </w:rPr>
        <w:t>, Zn</w:t>
      </w:r>
      <w:r w:rsidRPr="008F5A9A">
        <w:rPr>
          <w:rFonts w:ascii="Helvetica" w:hAnsi="Helvetica" w:cs="Times New Roman"/>
          <w:sz w:val="24"/>
          <w:szCs w:val="24"/>
          <w:vertAlign w:val="superscript"/>
        </w:rPr>
        <w:t>2+</w:t>
      </w:r>
      <w:r w:rsidRPr="008F5A9A">
        <w:rPr>
          <w:rFonts w:ascii="Helvetica" w:hAnsi="Helvetica" w:cs="Times New Roman"/>
          <w:sz w:val="24"/>
          <w:szCs w:val="24"/>
        </w:rPr>
        <w:t>, and Mn</w:t>
      </w:r>
      <w:r w:rsidRPr="008F5A9A">
        <w:rPr>
          <w:rFonts w:ascii="Helvetica" w:hAnsi="Helvetica" w:cs="Times New Roman"/>
          <w:sz w:val="24"/>
          <w:szCs w:val="24"/>
          <w:vertAlign w:val="superscript"/>
        </w:rPr>
        <w:t>2+</w:t>
      </w:r>
      <w:r w:rsidRPr="008F5A9A">
        <w:rPr>
          <w:rFonts w:ascii="Helvetica" w:hAnsi="Helvetica" w:cs="Times New Roman"/>
          <w:sz w:val="24"/>
          <w:szCs w:val="24"/>
        </w:rPr>
        <w:t xml:space="preserve"> may contribute to water hardness, their levels are typically much less than Ca</w:t>
      </w:r>
      <w:r w:rsidRPr="008F5A9A">
        <w:rPr>
          <w:rFonts w:ascii="Helvetica" w:hAnsi="Helvetica" w:cs="Times New Roman"/>
          <w:sz w:val="24"/>
          <w:szCs w:val="24"/>
          <w:vertAlign w:val="superscript"/>
        </w:rPr>
        <w:t>2+</w:t>
      </w:r>
      <w:r w:rsidRPr="008F5A9A">
        <w:rPr>
          <w:rFonts w:ascii="Helvetica" w:hAnsi="Helvetica" w:cs="Times New Roman"/>
          <w:sz w:val="24"/>
          <w:szCs w:val="24"/>
        </w:rPr>
        <w:t xml:space="preserve"> and Mg</w:t>
      </w:r>
      <w:r w:rsidRPr="008F5A9A">
        <w:rPr>
          <w:rFonts w:ascii="Helvetica" w:hAnsi="Helvetica" w:cs="Times New Roman"/>
          <w:sz w:val="24"/>
          <w:szCs w:val="24"/>
          <w:vertAlign w:val="superscript"/>
        </w:rPr>
        <w:t>2+</w:t>
      </w:r>
      <w:r w:rsidRPr="008F5A9A">
        <w:rPr>
          <w:rFonts w:ascii="Helvetica" w:hAnsi="Helvetica" w:cs="Times New Roman"/>
          <w:sz w:val="24"/>
          <w:szCs w:val="24"/>
        </w:rPr>
        <w:t>. Their levels are not usually included in total hardness measurements) in mg/L as CaCO</w:t>
      </w:r>
      <w:r w:rsidRPr="008F5A9A">
        <w:rPr>
          <w:rFonts w:ascii="Helvetica" w:hAnsi="Helvetica" w:cs="Times New Roman"/>
          <w:sz w:val="24"/>
          <w:szCs w:val="24"/>
          <w:vertAlign w:val="subscript"/>
        </w:rPr>
        <w:t>3</w:t>
      </w:r>
      <w:r w:rsidRPr="008F5A9A">
        <w:rPr>
          <w:rFonts w:ascii="Helvetica" w:hAnsi="Helvetica" w:cs="Times New Roman"/>
          <w:sz w:val="24"/>
          <w:szCs w:val="24"/>
        </w:rPr>
        <w:t>. Ideal quality water should not contain more than 80 mg/L of total hardness as CaCO3. (</w:t>
      </w:r>
      <w:r w:rsidR="00516062" w:rsidRPr="008F5A9A">
        <w:rPr>
          <w:rFonts w:ascii="Helvetica" w:hAnsi="Helvetica" w:cs="Times New Roman"/>
          <w:sz w:val="24"/>
          <w:szCs w:val="24"/>
        </w:rPr>
        <w:t>Vernier</w:t>
      </w:r>
      <w:r w:rsidRPr="008F5A9A">
        <w:rPr>
          <w:rFonts w:ascii="Helvetica" w:hAnsi="Helvetica" w:cs="Times New Roman"/>
          <w:sz w:val="24"/>
          <w:szCs w:val="24"/>
        </w:rPr>
        <w:t xml:space="preserve">). </w:t>
      </w:r>
    </w:p>
    <w:p w:rsidR="00B00844" w:rsidRPr="008F5A9A" w:rsidRDefault="00B00844" w:rsidP="00EF692F">
      <w:pPr>
        <w:numPr>
          <w:ilvl w:val="0"/>
          <w:numId w:val="3"/>
        </w:numPr>
        <w:spacing w:line="360" w:lineRule="auto"/>
        <w:jc w:val="both"/>
        <w:rPr>
          <w:rFonts w:ascii="Helvetica" w:hAnsi="Helvetica" w:cs="Times New Roman"/>
          <w:sz w:val="24"/>
          <w:szCs w:val="24"/>
        </w:rPr>
      </w:pPr>
      <w:r w:rsidRPr="008F5A9A">
        <w:rPr>
          <w:rFonts w:ascii="Helvetica" w:hAnsi="Helvetica" w:cs="Times New Roman"/>
          <w:b/>
          <w:sz w:val="24"/>
          <w:szCs w:val="24"/>
        </w:rPr>
        <w:t>Dissolved Oxygen (DO)</w:t>
      </w:r>
      <w:r w:rsidRPr="008F5A9A">
        <w:rPr>
          <w:rFonts w:ascii="Helvetica" w:hAnsi="Helvetica" w:cs="Times New Roman"/>
          <w:sz w:val="24"/>
          <w:szCs w:val="24"/>
        </w:rPr>
        <w:t xml:space="preserve">: Dissolved oxygen (DO) is the amount of oxygen that is present in the water. It is measured in milligrams per liter (mg/L), or the number of milligrams of oxygen dissolved in a liter of water. Samples to be analyzed was collected using </w:t>
      </w:r>
      <w:r w:rsidR="00516062" w:rsidRPr="008F5A9A">
        <w:rPr>
          <w:rFonts w:ascii="Helvetica" w:hAnsi="Helvetica" w:cs="Times New Roman"/>
          <w:sz w:val="24"/>
          <w:szCs w:val="24"/>
        </w:rPr>
        <w:t>Winkler</w:t>
      </w:r>
      <w:r w:rsidRPr="008F5A9A">
        <w:rPr>
          <w:rFonts w:ascii="Helvetica" w:hAnsi="Helvetica" w:cs="Times New Roman"/>
          <w:sz w:val="24"/>
          <w:szCs w:val="24"/>
        </w:rPr>
        <w:t xml:space="preserve"> method.</w:t>
      </w:r>
    </w:p>
    <w:p w:rsidR="00B00844" w:rsidRPr="008F5A9A" w:rsidRDefault="00B00844" w:rsidP="00EF692F">
      <w:pPr>
        <w:numPr>
          <w:ilvl w:val="0"/>
          <w:numId w:val="3"/>
        </w:numPr>
        <w:spacing w:line="360" w:lineRule="auto"/>
        <w:jc w:val="both"/>
        <w:rPr>
          <w:rFonts w:ascii="Helvetica" w:hAnsi="Helvetica" w:cs="Times New Roman"/>
          <w:sz w:val="24"/>
          <w:szCs w:val="24"/>
        </w:rPr>
      </w:pPr>
      <w:r w:rsidRPr="008F5A9A">
        <w:rPr>
          <w:rFonts w:ascii="Helvetica" w:hAnsi="Helvetica" w:cs="Times New Roman"/>
          <w:b/>
          <w:sz w:val="24"/>
          <w:szCs w:val="24"/>
        </w:rPr>
        <w:t>Nitrate</w:t>
      </w:r>
      <w:r w:rsidRPr="008F5A9A">
        <w:rPr>
          <w:rFonts w:ascii="Helvetica" w:hAnsi="Helvetica" w:cs="Times New Roman"/>
          <w:sz w:val="24"/>
          <w:szCs w:val="24"/>
        </w:rPr>
        <w:t xml:space="preserve">: Presence of nitrate in lakes could be from agriculture run-off waters as fertilizers are considerably made of nitrate owing to its high solubility and biodegradability. (Laue et al., 2006). Presence of normal levels of nitrates usually does not have a direct effect on aquatic organisms. Algae and other plants use nitrates as a source of food. If algae have an unlimited source of nitrates, their growth is unchecked. This could lead to “Eutrophication”, </w:t>
      </w:r>
      <w:r w:rsidRPr="008F5A9A">
        <w:rPr>
          <w:rFonts w:ascii="Helvetica" w:hAnsi="Helvetica" w:cs="Times New Roman"/>
          <w:sz w:val="24"/>
          <w:szCs w:val="24"/>
        </w:rPr>
        <w:lastRenderedPageBreak/>
        <w:t>anoxia to lake conditions etc. Levels exceeding 50 mg/L (ppm) nitrate-nitrogen are considered unhealthy for lakes.</w:t>
      </w:r>
    </w:p>
    <w:p w:rsidR="00B00844" w:rsidRPr="008F5A9A" w:rsidRDefault="00B00844" w:rsidP="00EF692F">
      <w:pPr>
        <w:numPr>
          <w:ilvl w:val="0"/>
          <w:numId w:val="3"/>
        </w:numPr>
        <w:spacing w:line="360" w:lineRule="auto"/>
        <w:jc w:val="both"/>
        <w:rPr>
          <w:rFonts w:ascii="Helvetica" w:hAnsi="Helvetica" w:cs="Times New Roman"/>
          <w:sz w:val="24"/>
          <w:szCs w:val="24"/>
        </w:rPr>
      </w:pPr>
      <w:proofErr w:type="spellStart"/>
      <w:proofErr w:type="gramStart"/>
      <w:r w:rsidRPr="008F5A9A">
        <w:rPr>
          <w:rFonts w:ascii="Helvetica" w:hAnsi="Helvetica" w:cs="Times New Roman"/>
          <w:b/>
          <w:sz w:val="24"/>
          <w:szCs w:val="24"/>
        </w:rPr>
        <w:t>Nitrite</w:t>
      </w:r>
      <w:r w:rsidRPr="008F5A9A">
        <w:rPr>
          <w:rFonts w:ascii="Helvetica" w:hAnsi="Helvetica" w:cs="Times New Roman"/>
          <w:sz w:val="24"/>
          <w:szCs w:val="24"/>
        </w:rPr>
        <w:t>:Nitrites</w:t>
      </w:r>
      <w:proofErr w:type="spellEnd"/>
      <w:proofErr w:type="gramEnd"/>
      <w:r w:rsidRPr="008F5A9A">
        <w:rPr>
          <w:rFonts w:ascii="Helvetica" w:hAnsi="Helvetica" w:cs="Times New Roman"/>
          <w:sz w:val="24"/>
          <w:szCs w:val="24"/>
        </w:rPr>
        <w:t xml:space="preserve"> occur in water as an intermediate product in the biological breakdown of organic nitrogen, being produced either through the oxidation of ammonia or the reduction of nitrate. The presence of large quantities of nitrites is indicative of waste water </w:t>
      </w:r>
      <w:r w:rsidR="006647D4" w:rsidRPr="008F5A9A">
        <w:rPr>
          <w:rFonts w:ascii="Helvetica" w:hAnsi="Helvetica" w:cs="Times New Roman"/>
          <w:sz w:val="24"/>
          <w:szCs w:val="24"/>
        </w:rPr>
        <w:t>pollution. Levels</w:t>
      </w:r>
      <w:r w:rsidRPr="008F5A9A">
        <w:rPr>
          <w:rFonts w:ascii="Helvetica" w:hAnsi="Helvetica" w:cs="Times New Roman"/>
          <w:sz w:val="24"/>
          <w:szCs w:val="24"/>
        </w:rPr>
        <w:t xml:space="preserve"> exceeding 0.55 mg/L (ppm) nitrite-nitrogen can cause 'brown-blood' disease in finfish.</w:t>
      </w:r>
    </w:p>
    <w:p w:rsidR="00B00844" w:rsidRPr="008F5A9A" w:rsidRDefault="00B00844" w:rsidP="00EF692F">
      <w:pPr>
        <w:numPr>
          <w:ilvl w:val="0"/>
          <w:numId w:val="3"/>
        </w:numPr>
        <w:spacing w:line="360" w:lineRule="auto"/>
        <w:jc w:val="both"/>
        <w:rPr>
          <w:rFonts w:ascii="Helvetica" w:hAnsi="Helvetica" w:cs="Times New Roman"/>
          <w:sz w:val="24"/>
          <w:szCs w:val="24"/>
        </w:rPr>
      </w:pPr>
      <w:r w:rsidRPr="008F5A9A">
        <w:rPr>
          <w:rFonts w:ascii="Helvetica" w:hAnsi="Helvetica" w:cs="Times New Roman"/>
          <w:b/>
          <w:sz w:val="24"/>
          <w:szCs w:val="24"/>
        </w:rPr>
        <w:t>Iron</w:t>
      </w:r>
      <w:r w:rsidRPr="008F5A9A">
        <w:rPr>
          <w:rFonts w:ascii="Helvetica" w:hAnsi="Helvetica" w:cs="Times New Roman"/>
          <w:sz w:val="24"/>
          <w:szCs w:val="24"/>
        </w:rPr>
        <w:t>: Concentrations above 1 mg/L will impart a foul taste to the water. High concentrations can indicate runoff from mining operations or industrial effluent and indicate the need for further investigation before prescribing a treatment regimen. Proper lake water limit levels are unavailable.</w:t>
      </w:r>
    </w:p>
    <w:p w:rsidR="00B00844" w:rsidRPr="008F5A9A" w:rsidRDefault="00B00844" w:rsidP="00EF692F">
      <w:pPr>
        <w:numPr>
          <w:ilvl w:val="0"/>
          <w:numId w:val="3"/>
        </w:numPr>
        <w:spacing w:line="360" w:lineRule="auto"/>
        <w:jc w:val="both"/>
        <w:rPr>
          <w:rFonts w:ascii="Helvetica" w:hAnsi="Helvetica" w:cs="Times New Roman"/>
          <w:sz w:val="24"/>
          <w:szCs w:val="24"/>
        </w:rPr>
      </w:pPr>
      <w:r w:rsidRPr="008F5A9A">
        <w:rPr>
          <w:rFonts w:ascii="Helvetica" w:hAnsi="Helvetica" w:cs="Times New Roman"/>
          <w:b/>
          <w:sz w:val="24"/>
          <w:szCs w:val="24"/>
        </w:rPr>
        <w:t>Phosphate</w:t>
      </w:r>
      <w:r w:rsidRPr="008F5A9A">
        <w:rPr>
          <w:rFonts w:ascii="Helvetica" w:hAnsi="Helvetica" w:cs="Times New Roman"/>
          <w:sz w:val="24"/>
          <w:szCs w:val="24"/>
        </w:rPr>
        <w:t>: High phosphate concentrations in surface waters may indicate fertilizer runoff, domestic waste discharge, or the presence of industrial effluents or detergents. If high phosphate levels persist, algae and other aquatic life will flourish, eventually decreasing the level of dissolved oxygen due to the accelerated decay of organic matter. Algae blooms are encouraged by levels of phosphate greater than 25 micrograms/L.</w:t>
      </w:r>
    </w:p>
    <w:p w:rsidR="009B5E6F" w:rsidRPr="008F5A9A" w:rsidRDefault="00B00844" w:rsidP="009B5E6F">
      <w:pPr>
        <w:numPr>
          <w:ilvl w:val="0"/>
          <w:numId w:val="3"/>
        </w:numPr>
        <w:spacing w:line="360" w:lineRule="auto"/>
        <w:jc w:val="both"/>
        <w:rPr>
          <w:rFonts w:ascii="Helvetica" w:hAnsi="Helvetica" w:cs="Times New Roman"/>
          <w:sz w:val="24"/>
          <w:szCs w:val="24"/>
        </w:rPr>
      </w:pPr>
      <w:r w:rsidRPr="008F5A9A">
        <w:rPr>
          <w:rFonts w:ascii="Helvetica" w:hAnsi="Helvetica" w:cs="Times New Roman"/>
          <w:b/>
          <w:sz w:val="24"/>
          <w:szCs w:val="24"/>
        </w:rPr>
        <w:t>Others</w:t>
      </w:r>
      <w:r w:rsidRPr="008F5A9A">
        <w:rPr>
          <w:rFonts w:ascii="Helvetica" w:hAnsi="Helvetica" w:cs="Times New Roman"/>
          <w:sz w:val="24"/>
          <w:szCs w:val="24"/>
        </w:rPr>
        <w:t xml:space="preserve">: Magnesium, Calcium and </w:t>
      </w:r>
      <w:proofErr w:type="spellStart"/>
      <w:r w:rsidRPr="008F5A9A">
        <w:rPr>
          <w:rFonts w:ascii="Helvetica" w:hAnsi="Helvetica" w:cs="Times New Roman"/>
          <w:sz w:val="24"/>
          <w:szCs w:val="24"/>
        </w:rPr>
        <w:t>Sulphate</w:t>
      </w:r>
      <w:proofErr w:type="spellEnd"/>
      <w:r w:rsidRPr="008F5A9A">
        <w:rPr>
          <w:rFonts w:ascii="Helvetica" w:hAnsi="Helvetica" w:cs="Times New Roman"/>
          <w:sz w:val="24"/>
          <w:szCs w:val="24"/>
        </w:rPr>
        <w:t xml:space="preserve"> were the other measured parameters. </w:t>
      </w:r>
    </w:p>
    <w:p w:rsidR="008B1D7A" w:rsidRDefault="008B1D7A">
      <w:pPr>
        <w:spacing w:after="0" w:line="240" w:lineRule="auto"/>
        <w:rPr>
          <w:rFonts w:ascii="Helvetica" w:hAnsi="Helvetica" w:cs="Times New Roman"/>
          <w:b/>
          <w:bCs/>
          <w:color w:val="00B050"/>
          <w:sz w:val="40"/>
          <w:szCs w:val="40"/>
        </w:rPr>
      </w:pPr>
      <w:r>
        <w:rPr>
          <w:rFonts w:ascii="Helvetica" w:hAnsi="Helvetica" w:cs="Times New Roman"/>
          <w:b/>
          <w:bCs/>
          <w:color w:val="00B050"/>
          <w:sz w:val="40"/>
          <w:szCs w:val="40"/>
        </w:rPr>
        <w:br w:type="page"/>
      </w:r>
    </w:p>
    <w:p w:rsidR="00AF6D28" w:rsidRPr="007061A6" w:rsidRDefault="002F2C4D" w:rsidP="009B5E6F">
      <w:pPr>
        <w:spacing w:line="360" w:lineRule="auto"/>
        <w:jc w:val="both"/>
        <w:rPr>
          <w:rFonts w:ascii="Helvetica" w:hAnsi="Helvetica" w:cs="Times New Roman"/>
          <w:b/>
          <w:bCs/>
          <w:sz w:val="24"/>
          <w:szCs w:val="24"/>
        </w:rPr>
      </w:pPr>
      <w:r w:rsidRPr="007061A6">
        <w:rPr>
          <w:rFonts w:ascii="Helvetica" w:hAnsi="Helvetica" w:cs="Times New Roman"/>
          <w:b/>
          <w:bCs/>
          <w:color w:val="00B050"/>
          <w:sz w:val="40"/>
          <w:szCs w:val="40"/>
        </w:rPr>
        <w:lastRenderedPageBreak/>
        <w:t>Orientation</w:t>
      </w:r>
      <w:r w:rsidR="007061A6">
        <w:rPr>
          <w:rFonts w:ascii="Helvetica" w:hAnsi="Helvetica" w:cs="Times New Roman"/>
          <w:b/>
          <w:bCs/>
          <w:color w:val="00B050"/>
          <w:sz w:val="40"/>
          <w:szCs w:val="40"/>
        </w:rPr>
        <w:t xml:space="preserve"> </w:t>
      </w:r>
      <w:r w:rsidR="0084237E" w:rsidRPr="007061A6">
        <w:rPr>
          <w:rFonts w:ascii="Helvetica" w:hAnsi="Helvetica" w:cs="Times New Roman"/>
          <w:b/>
          <w:bCs/>
          <w:color w:val="00B050"/>
          <w:sz w:val="40"/>
          <w:szCs w:val="40"/>
        </w:rPr>
        <w:t>Workshop</w:t>
      </w:r>
    </w:p>
    <w:p w:rsidR="00AF6D28" w:rsidRPr="008F5A9A" w:rsidRDefault="002F2C4D" w:rsidP="00216955">
      <w:pPr>
        <w:spacing w:line="360" w:lineRule="auto"/>
        <w:jc w:val="both"/>
        <w:rPr>
          <w:rFonts w:ascii="Helvetica" w:hAnsi="Helvetica" w:cs="Times New Roman"/>
          <w:sz w:val="24"/>
          <w:szCs w:val="24"/>
        </w:rPr>
      </w:pPr>
      <w:r w:rsidRPr="008F5A9A">
        <w:rPr>
          <w:rFonts w:ascii="Helvetica" w:hAnsi="Helvetica" w:cs="Times New Roman"/>
          <w:sz w:val="24"/>
          <w:szCs w:val="24"/>
        </w:rPr>
        <w:t>Orientation</w:t>
      </w:r>
      <w:r w:rsidR="007922C1" w:rsidRPr="008F5A9A">
        <w:rPr>
          <w:rFonts w:ascii="Helvetica" w:hAnsi="Helvetica" w:cs="Times New Roman"/>
          <w:sz w:val="24"/>
          <w:szCs w:val="24"/>
        </w:rPr>
        <w:t xml:space="preserve"> </w:t>
      </w:r>
      <w:r w:rsidR="0084237E" w:rsidRPr="008F5A9A">
        <w:rPr>
          <w:rFonts w:ascii="Helvetica" w:hAnsi="Helvetica" w:cs="Times New Roman"/>
          <w:sz w:val="24"/>
          <w:szCs w:val="24"/>
        </w:rPr>
        <w:t>workshop for the participants was conducted on 2</w:t>
      </w:r>
      <w:r w:rsidR="002E2594">
        <w:rPr>
          <w:rFonts w:ascii="Helvetica" w:hAnsi="Helvetica" w:cs="Times New Roman"/>
          <w:sz w:val="24"/>
          <w:szCs w:val="24"/>
        </w:rPr>
        <w:t>9</w:t>
      </w:r>
      <w:r w:rsidR="002E2594" w:rsidRPr="002E2594">
        <w:rPr>
          <w:rFonts w:ascii="Helvetica" w:hAnsi="Helvetica" w:cs="Times New Roman"/>
          <w:sz w:val="24"/>
          <w:szCs w:val="24"/>
          <w:vertAlign w:val="superscript"/>
        </w:rPr>
        <w:t>th</w:t>
      </w:r>
      <w:r w:rsidR="002E2594">
        <w:rPr>
          <w:rFonts w:ascii="Helvetica" w:hAnsi="Helvetica" w:cs="Times New Roman"/>
          <w:sz w:val="24"/>
          <w:szCs w:val="24"/>
        </w:rPr>
        <w:t xml:space="preserve"> May</w:t>
      </w:r>
      <w:r w:rsidR="006647D4" w:rsidRPr="008F5A9A">
        <w:rPr>
          <w:rFonts w:ascii="Helvetica" w:hAnsi="Helvetica" w:cs="Times New Roman"/>
          <w:sz w:val="24"/>
          <w:szCs w:val="24"/>
        </w:rPr>
        <w:t xml:space="preserve"> 201</w:t>
      </w:r>
      <w:r w:rsidR="002E2594">
        <w:rPr>
          <w:rFonts w:ascii="Helvetica" w:hAnsi="Helvetica" w:cs="Times New Roman"/>
          <w:sz w:val="24"/>
          <w:szCs w:val="24"/>
        </w:rPr>
        <w:t>9</w:t>
      </w:r>
      <w:r w:rsidR="006647D4" w:rsidRPr="008F5A9A">
        <w:rPr>
          <w:rFonts w:ascii="Helvetica" w:hAnsi="Helvetica" w:cs="Times New Roman"/>
          <w:sz w:val="24"/>
          <w:szCs w:val="24"/>
        </w:rPr>
        <w:t xml:space="preserve"> at </w:t>
      </w:r>
      <w:proofErr w:type="spellStart"/>
      <w:r w:rsidR="002E2594">
        <w:rPr>
          <w:rFonts w:ascii="Helvetica" w:hAnsi="Helvetica" w:cs="Times New Roman"/>
          <w:sz w:val="24"/>
          <w:szCs w:val="24"/>
        </w:rPr>
        <w:t>Karmasadhan</w:t>
      </w:r>
      <w:proofErr w:type="spellEnd"/>
      <w:r w:rsidR="002E2594">
        <w:rPr>
          <w:rFonts w:ascii="Helvetica" w:hAnsi="Helvetica" w:cs="Times New Roman"/>
          <w:sz w:val="24"/>
          <w:szCs w:val="24"/>
        </w:rPr>
        <w:t>, Alappuzha by</w:t>
      </w:r>
      <w:r w:rsidR="0084237E" w:rsidRPr="008F5A9A">
        <w:rPr>
          <w:rFonts w:ascii="Helvetica" w:hAnsi="Helvetica" w:cs="Times New Roman"/>
          <w:sz w:val="24"/>
          <w:szCs w:val="24"/>
        </w:rPr>
        <w:t xml:space="preserve"> 6 pm. Shri. </w:t>
      </w:r>
      <w:proofErr w:type="spellStart"/>
      <w:r w:rsidR="0084237E" w:rsidRPr="008F5A9A">
        <w:rPr>
          <w:rFonts w:ascii="Helvetica" w:hAnsi="Helvetica" w:cs="Times New Roman"/>
          <w:sz w:val="24"/>
          <w:szCs w:val="24"/>
        </w:rPr>
        <w:t>Jojo</w:t>
      </w:r>
      <w:proofErr w:type="spellEnd"/>
      <w:r w:rsidR="0084237E" w:rsidRPr="008F5A9A">
        <w:rPr>
          <w:rFonts w:ascii="Helvetica" w:hAnsi="Helvetica" w:cs="Times New Roman"/>
          <w:sz w:val="24"/>
          <w:szCs w:val="24"/>
        </w:rPr>
        <w:t xml:space="preserve"> T. D (Project Coordinator, ATREE-CERC) delivered the welcome address. </w:t>
      </w:r>
      <w:r w:rsidR="002E2594">
        <w:rPr>
          <w:rFonts w:ascii="Helvetica" w:hAnsi="Helvetica" w:cs="Times New Roman"/>
          <w:sz w:val="24"/>
          <w:szCs w:val="24"/>
        </w:rPr>
        <w:t xml:space="preserve">This was followed by an orientation session by Ms. </w:t>
      </w:r>
      <w:proofErr w:type="spellStart"/>
      <w:r w:rsidR="002E2594">
        <w:rPr>
          <w:rFonts w:ascii="Helvetica" w:hAnsi="Helvetica" w:cs="Times New Roman"/>
          <w:sz w:val="24"/>
          <w:szCs w:val="24"/>
        </w:rPr>
        <w:t>Maneeja</w:t>
      </w:r>
      <w:proofErr w:type="spellEnd"/>
      <w:r w:rsidR="002E2594">
        <w:rPr>
          <w:rFonts w:ascii="Helvetica" w:hAnsi="Helvetica" w:cs="Times New Roman"/>
          <w:sz w:val="24"/>
          <w:szCs w:val="24"/>
        </w:rPr>
        <w:t xml:space="preserve"> </w:t>
      </w:r>
      <w:proofErr w:type="spellStart"/>
      <w:r w:rsidR="002E2594">
        <w:rPr>
          <w:rFonts w:ascii="Helvetica" w:hAnsi="Helvetica" w:cs="Times New Roman"/>
          <w:sz w:val="24"/>
          <w:szCs w:val="24"/>
        </w:rPr>
        <w:t>Murali</w:t>
      </w:r>
      <w:proofErr w:type="spellEnd"/>
      <w:r w:rsidR="002E2594">
        <w:rPr>
          <w:rFonts w:ascii="Helvetica" w:hAnsi="Helvetica" w:cs="Times New Roman"/>
          <w:sz w:val="24"/>
          <w:szCs w:val="24"/>
        </w:rPr>
        <w:t xml:space="preserve"> (Program Officer, ATREE-CERC) </w:t>
      </w:r>
      <w:r w:rsidR="00E46279" w:rsidRPr="008F5A9A">
        <w:rPr>
          <w:rFonts w:ascii="Helvetica" w:hAnsi="Helvetica" w:cs="Times New Roman"/>
          <w:sz w:val="24"/>
          <w:szCs w:val="24"/>
        </w:rPr>
        <w:t xml:space="preserve">where </w:t>
      </w:r>
      <w:r w:rsidR="00141141">
        <w:rPr>
          <w:rFonts w:ascii="Helvetica" w:hAnsi="Helvetica" w:cs="Times New Roman"/>
          <w:sz w:val="24"/>
          <w:szCs w:val="24"/>
        </w:rPr>
        <w:t>s</w:t>
      </w:r>
      <w:r w:rsidR="00E46279" w:rsidRPr="008F5A9A">
        <w:rPr>
          <w:rFonts w:ascii="Helvetica" w:hAnsi="Helvetica" w:cs="Times New Roman"/>
          <w:sz w:val="24"/>
          <w:szCs w:val="24"/>
        </w:rPr>
        <w:t>he discussed a brief history of Vembanad and CERC’s activities</w:t>
      </w:r>
      <w:r w:rsidR="0084237E" w:rsidRPr="008F5A9A">
        <w:rPr>
          <w:rFonts w:ascii="Helvetica" w:hAnsi="Helvetica" w:cs="Times New Roman"/>
          <w:sz w:val="24"/>
          <w:szCs w:val="24"/>
        </w:rPr>
        <w:t>,</w:t>
      </w:r>
      <w:r w:rsidR="00DD5EB4" w:rsidRPr="008F5A9A">
        <w:rPr>
          <w:rFonts w:ascii="Helvetica" w:hAnsi="Helvetica" w:cs="Times New Roman"/>
          <w:sz w:val="24"/>
          <w:szCs w:val="24"/>
        </w:rPr>
        <w:t xml:space="preserve"> </w:t>
      </w:r>
      <w:r w:rsidRPr="008F5A9A">
        <w:rPr>
          <w:rFonts w:ascii="Helvetica" w:hAnsi="Helvetica" w:cs="Times New Roman"/>
          <w:sz w:val="24"/>
          <w:szCs w:val="24"/>
        </w:rPr>
        <w:t>and the objectives of</w:t>
      </w:r>
      <w:r w:rsidR="00DD5EB4" w:rsidRPr="008F5A9A">
        <w:rPr>
          <w:rFonts w:ascii="Helvetica" w:hAnsi="Helvetica" w:cs="Times New Roman"/>
          <w:sz w:val="24"/>
          <w:szCs w:val="24"/>
        </w:rPr>
        <w:t xml:space="preserve"> </w:t>
      </w:r>
      <w:r w:rsidR="00E46279" w:rsidRPr="008F5A9A">
        <w:rPr>
          <w:rFonts w:ascii="Helvetica" w:hAnsi="Helvetica" w:cs="Times New Roman"/>
          <w:sz w:val="24"/>
          <w:szCs w:val="24"/>
        </w:rPr>
        <w:t xml:space="preserve">Vembanad Fish </w:t>
      </w:r>
      <w:r w:rsidR="00B6522A" w:rsidRPr="008F5A9A">
        <w:rPr>
          <w:rFonts w:ascii="Helvetica" w:hAnsi="Helvetica" w:cs="Times New Roman"/>
          <w:sz w:val="24"/>
          <w:szCs w:val="24"/>
        </w:rPr>
        <w:t>Count</w:t>
      </w:r>
      <w:r w:rsidRPr="008F5A9A">
        <w:rPr>
          <w:rFonts w:ascii="Helvetica" w:hAnsi="Helvetica" w:cs="Times New Roman"/>
          <w:sz w:val="24"/>
          <w:szCs w:val="24"/>
        </w:rPr>
        <w:t>.</w:t>
      </w:r>
      <w:r w:rsidR="00E46279" w:rsidRPr="008F5A9A">
        <w:rPr>
          <w:rFonts w:ascii="Helvetica" w:hAnsi="Helvetica" w:cs="Times New Roman"/>
          <w:sz w:val="24"/>
          <w:szCs w:val="24"/>
        </w:rPr>
        <w:t xml:space="preserve"> Methodology used for data collection and the basic </w:t>
      </w:r>
      <w:r w:rsidR="00B6522A" w:rsidRPr="008F5A9A">
        <w:rPr>
          <w:rFonts w:ascii="Helvetica" w:hAnsi="Helvetica" w:cs="Times New Roman"/>
          <w:sz w:val="24"/>
          <w:szCs w:val="24"/>
        </w:rPr>
        <w:t>etiquettes and discipline/safety measures to be followed during the cruise.</w:t>
      </w:r>
      <w:r w:rsidR="0084237E" w:rsidRPr="008F5A9A">
        <w:rPr>
          <w:rFonts w:ascii="Helvetica" w:hAnsi="Helvetica" w:cs="Times New Roman"/>
          <w:sz w:val="24"/>
          <w:szCs w:val="24"/>
        </w:rPr>
        <w:t xml:space="preserve"> Participants for the program were divided into three teams</w:t>
      </w:r>
      <w:r w:rsidR="00DD5EB4" w:rsidRPr="008F5A9A">
        <w:rPr>
          <w:rFonts w:ascii="Helvetica" w:hAnsi="Helvetica" w:cs="Times New Roman"/>
          <w:sz w:val="24"/>
          <w:szCs w:val="24"/>
        </w:rPr>
        <w:t xml:space="preserve"> for both days</w:t>
      </w:r>
      <w:r w:rsidR="0084237E" w:rsidRPr="008F5A9A">
        <w:rPr>
          <w:rFonts w:ascii="Helvetica" w:hAnsi="Helvetica" w:cs="Times New Roman"/>
          <w:sz w:val="24"/>
          <w:szCs w:val="24"/>
        </w:rPr>
        <w:t>. For each team</w:t>
      </w:r>
      <w:r w:rsidRPr="008F5A9A">
        <w:rPr>
          <w:rFonts w:ascii="Helvetica" w:hAnsi="Helvetica" w:cs="Times New Roman"/>
          <w:sz w:val="24"/>
          <w:szCs w:val="24"/>
        </w:rPr>
        <w:t>,</w:t>
      </w:r>
      <w:r w:rsidR="00DD5EB4" w:rsidRPr="008F5A9A">
        <w:rPr>
          <w:rFonts w:ascii="Helvetica" w:hAnsi="Helvetica" w:cs="Times New Roman"/>
          <w:sz w:val="24"/>
          <w:szCs w:val="24"/>
        </w:rPr>
        <w:t xml:space="preserve"> </w:t>
      </w:r>
      <w:r w:rsidRPr="008F5A9A">
        <w:rPr>
          <w:rFonts w:ascii="Helvetica" w:hAnsi="Helvetica" w:cs="Times New Roman"/>
          <w:sz w:val="24"/>
          <w:szCs w:val="24"/>
        </w:rPr>
        <w:t>a</w:t>
      </w:r>
      <w:r w:rsidR="0084237E" w:rsidRPr="008F5A9A">
        <w:rPr>
          <w:rFonts w:ascii="Helvetica" w:hAnsi="Helvetica" w:cs="Times New Roman"/>
          <w:sz w:val="24"/>
          <w:szCs w:val="24"/>
        </w:rPr>
        <w:t xml:space="preserve"> cruise leader </w:t>
      </w:r>
      <w:r w:rsidRPr="008F5A9A">
        <w:rPr>
          <w:rFonts w:ascii="Helvetica" w:hAnsi="Helvetica" w:cs="Times New Roman"/>
          <w:sz w:val="24"/>
          <w:szCs w:val="24"/>
        </w:rPr>
        <w:t>was</w:t>
      </w:r>
      <w:r w:rsidR="00785E35" w:rsidRPr="008F5A9A">
        <w:rPr>
          <w:rFonts w:ascii="Helvetica" w:hAnsi="Helvetica" w:cs="Times New Roman"/>
          <w:sz w:val="24"/>
          <w:szCs w:val="24"/>
        </w:rPr>
        <w:t xml:space="preserve"> </w:t>
      </w:r>
      <w:r w:rsidR="0084237E" w:rsidRPr="008F5A9A">
        <w:rPr>
          <w:rFonts w:ascii="Helvetica" w:hAnsi="Helvetica" w:cs="Times New Roman"/>
          <w:sz w:val="24"/>
          <w:szCs w:val="24"/>
        </w:rPr>
        <w:t xml:space="preserve">selected, who were assigned the task of making the organizational groups and functional groups for effective conduct of the survey. </w:t>
      </w:r>
      <w:r w:rsidR="000E2517" w:rsidRPr="008F5A9A">
        <w:rPr>
          <w:rFonts w:ascii="Helvetica" w:hAnsi="Helvetica" w:cs="Times New Roman"/>
          <w:sz w:val="24"/>
          <w:szCs w:val="24"/>
        </w:rPr>
        <w:t>F</w:t>
      </w:r>
      <w:r w:rsidR="0084237E" w:rsidRPr="008F5A9A">
        <w:rPr>
          <w:rFonts w:ascii="Helvetica" w:hAnsi="Helvetica" w:cs="Times New Roman"/>
          <w:sz w:val="24"/>
          <w:szCs w:val="24"/>
        </w:rPr>
        <w:t xml:space="preserve">ishing gears, resource materials and survey forms </w:t>
      </w:r>
      <w:r w:rsidR="000E2517" w:rsidRPr="008F5A9A">
        <w:rPr>
          <w:rFonts w:ascii="Helvetica" w:hAnsi="Helvetica" w:cs="Times New Roman"/>
          <w:sz w:val="24"/>
          <w:szCs w:val="24"/>
        </w:rPr>
        <w:t xml:space="preserve">were distributed to each team </w:t>
      </w:r>
      <w:r w:rsidR="0084237E" w:rsidRPr="008F5A9A">
        <w:rPr>
          <w:rFonts w:ascii="Helvetica" w:hAnsi="Helvetica" w:cs="Times New Roman"/>
          <w:sz w:val="24"/>
          <w:szCs w:val="24"/>
        </w:rPr>
        <w:t>before dispersing for dinner. The three designated teams</w:t>
      </w:r>
      <w:r w:rsidR="00DD5EB4" w:rsidRPr="008F5A9A">
        <w:rPr>
          <w:rFonts w:ascii="Helvetica" w:hAnsi="Helvetica" w:cs="Times New Roman"/>
          <w:sz w:val="24"/>
          <w:szCs w:val="24"/>
        </w:rPr>
        <w:t xml:space="preserve"> for day 1</w:t>
      </w:r>
      <w:r w:rsidR="0084237E" w:rsidRPr="008F5A9A">
        <w:rPr>
          <w:rFonts w:ascii="Helvetica" w:hAnsi="Helvetica" w:cs="Times New Roman"/>
          <w:sz w:val="24"/>
          <w:szCs w:val="24"/>
        </w:rPr>
        <w:t xml:space="preserve"> were</w:t>
      </w:r>
      <w:r w:rsidR="00DD5EB4" w:rsidRPr="008F5A9A">
        <w:rPr>
          <w:rFonts w:ascii="Helvetica" w:hAnsi="Helvetica" w:cs="Times New Roman"/>
          <w:sz w:val="24"/>
          <w:szCs w:val="24"/>
        </w:rPr>
        <w:t xml:space="preserve"> </w:t>
      </w:r>
      <w:proofErr w:type="spellStart"/>
      <w:r w:rsidR="00DD5EB4" w:rsidRPr="008F5A9A">
        <w:rPr>
          <w:rFonts w:ascii="Helvetica" w:hAnsi="Helvetica" w:cs="Times New Roman"/>
          <w:sz w:val="24"/>
          <w:szCs w:val="24"/>
        </w:rPr>
        <w:t>Murinjapuzha</w:t>
      </w:r>
      <w:proofErr w:type="spellEnd"/>
      <w:r w:rsidR="00DD5EB4" w:rsidRPr="008F5A9A">
        <w:rPr>
          <w:rFonts w:ascii="Helvetica" w:hAnsi="Helvetica" w:cs="Times New Roman"/>
          <w:sz w:val="24"/>
          <w:szCs w:val="24"/>
        </w:rPr>
        <w:t xml:space="preserve"> cru</w:t>
      </w:r>
      <w:r w:rsidR="00141141">
        <w:rPr>
          <w:rFonts w:ascii="Helvetica" w:hAnsi="Helvetica" w:cs="Times New Roman"/>
          <w:sz w:val="24"/>
          <w:szCs w:val="24"/>
        </w:rPr>
        <w:t xml:space="preserve">ise (starting from </w:t>
      </w:r>
      <w:proofErr w:type="spellStart"/>
      <w:r w:rsidR="00141141">
        <w:rPr>
          <w:rFonts w:ascii="Helvetica" w:hAnsi="Helvetica" w:cs="Times New Roman"/>
          <w:sz w:val="24"/>
          <w:szCs w:val="24"/>
        </w:rPr>
        <w:t>Murinjapuzha</w:t>
      </w:r>
      <w:proofErr w:type="spellEnd"/>
      <w:r w:rsidR="00141141">
        <w:rPr>
          <w:rFonts w:ascii="Helvetica" w:hAnsi="Helvetica" w:cs="Times New Roman"/>
          <w:sz w:val="24"/>
          <w:szCs w:val="24"/>
        </w:rPr>
        <w:t>)</w:t>
      </w:r>
      <w:r w:rsidR="00DD5EB4" w:rsidRPr="008F5A9A">
        <w:rPr>
          <w:rFonts w:ascii="Helvetica" w:hAnsi="Helvetica" w:cs="Times New Roman"/>
          <w:sz w:val="24"/>
          <w:szCs w:val="24"/>
        </w:rPr>
        <w:t xml:space="preserve">, </w:t>
      </w:r>
      <w:proofErr w:type="spellStart"/>
      <w:r w:rsidR="00DD5EB4" w:rsidRPr="008F5A9A">
        <w:rPr>
          <w:rFonts w:ascii="Helvetica" w:hAnsi="Helvetica" w:cs="Times New Roman"/>
          <w:sz w:val="24"/>
          <w:szCs w:val="24"/>
        </w:rPr>
        <w:t>Aroorkutty</w:t>
      </w:r>
      <w:proofErr w:type="spellEnd"/>
      <w:r w:rsidR="00DD5EB4" w:rsidRPr="008F5A9A">
        <w:rPr>
          <w:rFonts w:ascii="Helvetica" w:hAnsi="Helvetica" w:cs="Times New Roman"/>
          <w:sz w:val="24"/>
          <w:szCs w:val="24"/>
        </w:rPr>
        <w:t xml:space="preserve"> cruise (starting from </w:t>
      </w:r>
      <w:proofErr w:type="spellStart"/>
      <w:r w:rsidR="00DD5EB4" w:rsidRPr="008F5A9A">
        <w:rPr>
          <w:rFonts w:ascii="Helvetica" w:hAnsi="Helvetica" w:cs="Times New Roman"/>
          <w:sz w:val="24"/>
          <w:szCs w:val="24"/>
        </w:rPr>
        <w:t>Arookutty</w:t>
      </w:r>
      <w:proofErr w:type="spellEnd"/>
      <w:r w:rsidR="00DD5EB4" w:rsidRPr="008F5A9A">
        <w:rPr>
          <w:rFonts w:ascii="Helvetica" w:hAnsi="Helvetica" w:cs="Times New Roman"/>
          <w:sz w:val="24"/>
          <w:szCs w:val="24"/>
        </w:rPr>
        <w:t xml:space="preserve"> market) and High court cruise (staring from high court area). For day 2, East</w:t>
      </w:r>
      <w:r w:rsidR="0084237E" w:rsidRPr="008F5A9A">
        <w:rPr>
          <w:rFonts w:ascii="Helvetica" w:hAnsi="Helvetica" w:cs="Times New Roman"/>
          <w:sz w:val="24"/>
          <w:szCs w:val="24"/>
        </w:rPr>
        <w:t xml:space="preserve"> bank (Starting from </w:t>
      </w:r>
      <w:proofErr w:type="spellStart"/>
      <w:r w:rsidR="0084237E" w:rsidRPr="008F5A9A">
        <w:rPr>
          <w:rFonts w:ascii="Helvetica" w:hAnsi="Helvetica" w:cs="Times New Roman"/>
          <w:sz w:val="24"/>
          <w:szCs w:val="24"/>
        </w:rPr>
        <w:t>Kumarakom</w:t>
      </w:r>
      <w:proofErr w:type="spellEnd"/>
      <w:r w:rsidR="0084237E" w:rsidRPr="008F5A9A">
        <w:rPr>
          <w:rFonts w:ascii="Helvetica" w:hAnsi="Helvetica" w:cs="Times New Roman"/>
          <w:sz w:val="24"/>
          <w:szCs w:val="24"/>
        </w:rPr>
        <w:t>), West Bank (</w:t>
      </w:r>
      <w:proofErr w:type="spellStart"/>
      <w:r w:rsidR="0084237E" w:rsidRPr="008F5A9A">
        <w:rPr>
          <w:rFonts w:ascii="Helvetica" w:hAnsi="Helvetica" w:cs="Times New Roman"/>
          <w:sz w:val="24"/>
          <w:szCs w:val="24"/>
        </w:rPr>
        <w:t>Kayippuram</w:t>
      </w:r>
      <w:proofErr w:type="spellEnd"/>
      <w:r w:rsidR="0084237E" w:rsidRPr="008F5A9A">
        <w:rPr>
          <w:rFonts w:ascii="Helvetica" w:hAnsi="Helvetica" w:cs="Times New Roman"/>
          <w:sz w:val="24"/>
          <w:szCs w:val="24"/>
        </w:rPr>
        <w:t>) and Riverine (Starting from Alappuzha).</w:t>
      </w:r>
      <w:r w:rsidR="00216955" w:rsidRPr="008F5A9A">
        <w:rPr>
          <w:rFonts w:ascii="Helvetica" w:hAnsi="Helvetica" w:cs="Times New Roman"/>
          <w:sz w:val="24"/>
          <w:szCs w:val="24"/>
        </w:rPr>
        <w:t xml:space="preserve"> </w:t>
      </w:r>
      <w:r w:rsidR="00DD5EB4" w:rsidRPr="008F5A9A">
        <w:rPr>
          <w:rFonts w:ascii="Helvetica" w:hAnsi="Helvetica" w:cs="Times New Roman"/>
          <w:sz w:val="24"/>
          <w:szCs w:val="24"/>
        </w:rPr>
        <w:t>Mr. Anu Radhakrishnan</w:t>
      </w:r>
      <w:r w:rsidR="003048FB" w:rsidRPr="008F5A9A">
        <w:rPr>
          <w:rFonts w:ascii="Helvetica" w:hAnsi="Helvetica" w:cs="Times New Roman"/>
          <w:sz w:val="24"/>
          <w:szCs w:val="24"/>
        </w:rPr>
        <w:t xml:space="preserve"> </w:t>
      </w:r>
      <w:r w:rsidR="00DD5EB4" w:rsidRPr="008F5A9A">
        <w:rPr>
          <w:rFonts w:ascii="Helvetica" w:hAnsi="Helvetica" w:cs="Times New Roman"/>
          <w:sz w:val="24"/>
          <w:szCs w:val="24"/>
        </w:rPr>
        <w:t>(Research Associate, ATREE-Bangalore)</w:t>
      </w:r>
      <w:r w:rsidR="003048FB" w:rsidRPr="008F5A9A">
        <w:rPr>
          <w:rFonts w:ascii="Helvetica" w:hAnsi="Helvetica" w:cs="Times New Roman"/>
          <w:sz w:val="24"/>
          <w:szCs w:val="24"/>
        </w:rPr>
        <w:t xml:space="preserve">, </w:t>
      </w:r>
      <w:r w:rsidR="00141141">
        <w:rPr>
          <w:rFonts w:ascii="Helvetica" w:hAnsi="Helvetica" w:cs="Times New Roman"/>
          <w:sz w:val="24"/>
          <w:szCs w:val="24"/>
        </w:rPr>
        <w:t xml:space="preserve">Ms. </w:t>
      </w:r>
      <w:proofErr w:type="spellStart"/>
      <w:r w:rsidR="00141141">
        <w:rPr>
          <w:rFonts w:ascii="Helvetica" w:hAnsi="Helvetica" w:cs="Times New Roman"/>
          <w:sz w:val="24"/>
          <w:szCs w:val="24"/>
        </w:rPr>
        <w:t>Maneeja</w:t>
      </w:r>
      <w:proofErr w:type="spellEnd"/>
      <w:r w:rsidR="00141141">
        <w:rPr>
          <w:rFonts w:ascii="Helvetica" w:hAnsi="Helvetica" w:cs="Times New Roman"/>
          <w:sz w:val="24"/>
          <w:szCs w:val="24"/>
        </w:rPr>
        <w:t xml:space="preserve"> </w:t>
      </w:r>
      <w:proofErr w:type="spellStart"/>
      <w:r w:rsidR="00141141">
        <w:rPr>
          <w:rFonts w:ascii="Helvetica" w:hAnsi="Helvetica" w:cs="Times New Roman"/>
          <w:sz w:val="24"/>
          <w:szCs w:val="24"/>
        </w:rPr>
        <w:t>Murali</w:t>
      </w:r>
      <w:proofErr w:type="spellEnd"/>
      <w:r w:rsidR="00836EB3" w:rsidRPr="008F5A9A">
        <w:rPr>
          <w:rFonts w:ascii="Helvetica" w:hAnsi="Helvetica" w:cs="Times New Roman"/>
          <w:sz w:val="24"/>
          <w:szCs w:val="24"/>
        </w:rPr>
        <w:t xml:space="preserve"> (</w:t>
      </w:r>
      <w:r w:rsidR="00141141">
        <w:rPr>
          <w:rFonts w:ascii="Helvetica" w:hAnsi="Helvetica" w:cs="Times New Roman"/>
          <w:sz w:val="24"/>
          <w:szCs w:val="24"/>
        </w:rPr>
        <w:t>Program Officer, ATREE-CERC</w:t>
      </w:r>
      <w:r w:rsidR="00836EB3" w:rsidRPr="008F5A9A">
        <w:rPr>
          <w:rFonts w:ascii="Helvetica" w:hAnsi="Helvetica" w:cs="Times New Roman"/>
          <w:sz w:val="24"/>
          <w:szCs w:val="24"/>
        </w:rPr>
        <w:t xml:space="preserve">) </w:t>
      </w:r>
      <w:r w:rsidR="003048FB" w:rsidRPr="008F5A9A">
        <w:rPr>
          <w:rFonts w:ascii="Helvetica" w:hAnsi="Helvetica" w:cs="Times New Roman"/>
          <w:sz w:val="24"/>
          <w:szCs w:val="24"/>
        </w:rPr>
        <w:t xml:space="preserve">and </w:t>
      </w:r>
      <w:bookmarkStart w:id="13" w:name="_Hlk495663825"/>
      <w:r w:rsidR="00A84689">
        <w:rPr>
          <w:rFonts w:ascii="Helvetica" w:hAnsi="Helvetica" w:cs="Times New Roman"/>
          <w:sz w:val="24"/>
          <w:szCs w:val="24"/>
        </w:rPr>
        <w:t xml:space="preserve">Mr. </w:t>
      </w:r>
      <w:proofErr w:type="spellStart"/>
      <w:r w:rsidR="00A84689">
        <w:rPr>
          <w:rFonts w:ascii="Helvetica" w:hAnsi="Helvetica" w:cs="Times New Roman"/>
          <w:sz w:val="24"/>
          <w:szCs w:val="24"/>
        </w:rPr>
        <w:t>Bibin</w:t>
      </w:r>
      <w:proofErr w:type="spellEnd"/>
      <w:r w:rsidR="00A84689">
        <w:rPr>
          <w:rFonts w:ascii="Helvetica" w:hAnsi="Helvetica" w:cs="Times New Roman"/>
          <w:sz w:val="24"/>
          <w:szCs w:val="24"/>
        </w:rPr>
        <w:t xml:space="preserve"> Xavier</w:t>
      </w:r>
      <w:r w:rsidR="003048FB" w:rsidRPr="008F5A9A">
        <w:rPr>
          <w:rFonts w:ascii="Helvetica" w:hAnsi="Helvetica" w:cs="Times New Roman"/>
          <w:sz w:val="24"/>
          <w:szCs w:val="24"/>
        </w:rPr>
        <w:t xml:space="preserve"> (</w:t>
      </w:r>
      <w:r w:rsidR="00A84689">
        <w:rPr>
          <w:rFonts w:ascii="Helvetica" w:hAnsi="Helvetica" w:cs="Times New Roman"/>
          <w:sz w:val="24"/>
          <w:szCs w:val="24"/>
        </w:rPr>
        <w:t>Project Assistant, ATREE-CERC</w:t>
      </w:r>
      <w:r w:rsidR="003048FB" w:rsidRPr="008F5A9A">
        <w:rPr>
          <w:rFonts w:ascii="Helvetica" w:hAnsi="Helvetica" w:cs="Times New Roman"/>
          <w:sz w:val="24"/>
          <w:szCs w:val="24"/>
        </w:rPr>
        <w:t xml:space="preserve">) </w:t>
      </w:r>
      <w:bookmarkEnd w:id="13"/>
      <w:r w:rsidR="003048FB" w:rsidRPr="008F5A9A">
        <w:rPr>
          <w:rFonts w:ascii="Helvetica" w:hAnsi="Helvetica" w:cs="Times New Roman"/>
          <w:sz w:val="24"/>
          <w:szCs w:val="24"/>
        </w:rPr>
        <w:t xml:space="preserve">were the resource persons for </w:t>
      </w:r>
      <w:r w:rsidR="00DD5EB4" w:rsidRPr="008F5A9A">
        <w:rPr>
          <w:rFonts w:ascii="Helvetica" w:hAnsi="Helvetica" w:cs="Times New Roman"/>
          <w:sz w:val="24"/>
          <w:szCs w:val="24"/>
        </w:rPr>
        <w:t xml:space="preserve">all three cruises </w:t>
      </w:r>
      <w:r w:rsidR="00A84689">
        <w:rPr>
          <w:rFonts w:ascii="Helvetica" w:hAnsi="Helvetica" w:cs="Times New Roman"/>
          <w:sz w:val="24"/>
          <w:szCs w:val="24"/>
        </w:rPr>
        <w:t xml:space="preserve">for </w:t>
      </w:r>
      <w:r w:rsidR="00DD5EB4" w:rsidRPr="008F5A9A">
        <w:rPr>
          <w:rFonts w:ascii="Helvetica" w:hAnsi="Helvetica" w:cs="Times New Roman"/>
          <w:sz w:val="24"/>
          <w:szCs w:val="24"/>
        </w:rPr>
        <w:t>both days.</w:t>
      </w:r>
    </w:p>
    <w:p w:rsidR="001D5984" w:rsidRPr="008F5A9A" w:rsidRDefault="001D5984" w:rsidP="00A77E8E">
      <w:pPr>
        <w:pStyle w:val="Heading1"/>
        <w:spacing w:after="240"/>
        <w:rPr>
          <w:rFonts w:ascii="Helvetica" w:hAnsi="Helvetica" w:cs="Times New Roman"/>
          <w:color w:val="00B050"/>
        </w:rPr>
      </w:pPr>
    </w:p>
    <w:p w:rsidR="008B1D7A" w:rsidRDefault="008B1D7A">
      <w:pPr>
        <w:spacing w:after="0" w:line="240" w:lineRule="auto"/>
        <w:rPr>
          <w:rFonts w:ascii="Helvetica" w:eastAsiaTheme="majorEastAsia" w:hAnsi="Helvetica" w:cs="Times New Roman"/>
          <w:b/>
          <w:bCs/>
          <w:color w:val="00B050"/>
          <w:sz w:val="32"/>
          <w:szCs w:val="32"/>
        </w:rPr>
      </w:pPr>
      <w:r>
        <w:rPr>
          <w:rFonts w:ascii="Helvetica" w:hAnsi="Helvetica" w:cs="Times New Roman"/>
          <w:b/>
          <w:bCs/>
          <w:color w:val="00B050"/>
        </w:rPr>
        <w:br w:type="page"/>
      </w:r>
    </w:p>
    <w:p w:rsidR="00AF6D28" w:rsidRPr="007061A6" w:rsidRDefault="006F2590" w:rsidP="00A77E8E">
      <w:pPr>
        <w:pStyle w:val="Heading1"/>
        <w:spacing w:after="240"/>
        <w:rPr>
          <w:rFonts w:ascii="Helvetica" w:hAnsi="Helvetica" w:cs="Times New Roman"/>
          <w:b/>
          <w:bCs/>
          <w:color w:val="00B050"/>
        </w:rPr>
      </w:pPr>
      <w:bookmarkStart w:id="14" w:name="_Toc20334656"/>
      <w:r w:rsidRPr="007061A6">
        <w:rPr>
          <w:rFonts w:ascii="Helvetica" w:hAnsi="Helvetica" w:cs="Times New Roman"/>
          <w:b/>
          <w:bCs/>
          <w:color w:val="00B050"/>
        </w:rPr>
        <w:lastRenderedPageBreak/>
        <w:t>Vembanad Fish Count – 201</w:t>
      </w:r>
      <w:r w:rsidR="006A7303">
        <w:rPr>
          <w:rFonts w:ascii="Helvetica" w:hAnsi="Helvetica" w:cs="Times New Roman"/>
          <w:b/>
          <w:bCs/>
          <w:color w:val="00B050"/>
        </w:rPr>
        <w:t>9</w:t>
      </w:r>
      <w:r w:rsidR="00E44718" w:rsidRPr="007061A6">
        <w:rPr>
          <w:rFonts w:ascii="Helvetica" w:hAnsi="Helvetica" w:cs="Times New Roman"/>
          <w:b/>
          <w:bCs/>
          <w:color w:val="00B050"/>
        </w:rPr>
        <w:t xml:space="preserve"> </w:t>
      </w:r>
      <w:r w:rsidR="00DC5C25" w:rsidRPr="007061A6">
        <w:rPr>
          <w:rFonts w:ascii="Helvetica" w:hAnsi="Helvetica" w:cs="Times New Roman"/>
          <w:b/>
          <w:bCs/>
          <w:color w:val="00B050"/>
        </w:rPr>
        <w:t>Report</w:t>
      </w:r>
      <w:bookmarkEnd w:id="14"/>
    </w:p>
    <w:p w:rsidR="00AF6D28" w:rsidRPr="008F5A9A" w:rsidRDefault="0084237E" w:rsidP="00836EB3">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On </w:t>
      </w:r>
      <w:r w:rsidR="006A7303">
        <w:rPr>
          <w:rFonts w:ascii="Helvetica" w:hAnsi="Helvetica" w:cs="Times New Roman"/>
          <w:sz w:val="24"/>
          <w:szCs w:val="24"/>
        </w:rPr>
        <w:t>30</w:t>
      </w:r>
      <w:r w:rsidR="006A7303" w:rsidRPr="006A7303">
        <w:rPr>
          <w:rFonts w:ascii="Helvetica" w:hAnsi="Helvetica" w:cs="Times New Roman"/>
          <w:sz w:val="24"/>
          <w:szCs w:val="24"/>
          <w:vertAlign w:val="superscript"/>
        </w:rPr>
        <w:t>th</w:t>
      </w:r>
      <w:r w:rsidR="006A7303">
        <w:rPr>
          <w:rFonts w:ascii="Helvetica" w:hAnsi="Helvetica" w:cs="Times New Roman"/>
          <w:sz w:val="24"/>
          <w:szCs w:val="24"/>
        </w:rPr>
        <w:t xml:space="preserve"> May</w:t>
      </w:r>
      <w:r w:rsidR="00DD5EB4" w:rsidRPr="008F5A9A">
        <w:rPr>
          <w:rFonts w:ascii="Helvetica" w:hAnsi="Helvetica" w:cs="Times New Roman"/>
          <w:sz w:val="24"/>
          <w:szCs w:val="24"/>
        </w:rPr>
        <w:t>,</w:t>
      </w:r>
      <w:r w:rsidRPr="008F5A9A">
        <w:rPr>
          <w:rFonts w:ascii="Helvetica" w:hAnsi="Helvetica" w:cs="Times New Roman"/>
          <w:sz w:val="24"/>
          <w:szCs w:val="24"/>
        </w:rPr>
        <w:t xml:space="preserve"> F</w:t>
      </w:r>
      <w:r w:rsidR="00DD5EB4" w:rsidRPr="008F5A9A">
        <w:rPr>
          <w:rFonts w:ascii="Helvetica" w:hAnsi="Helvetica" w:cs="Times New Roman"/>
          <w:sz w:val="24"/>
          <w:szCs w:val="24"/>
        </w:rPr>
        <w:t xml:space="preserve">ish Count was flagged off by </w:t>
      </w:r>
      <w:r w:rsidR="00A84689">
        <w:rPr>
          <w:rFonts w:ascii="Helvetica" w:hAnsi="Helvetica" w:cs="Times New Roman"/>
          <w:sz w:val="24"/>
          <w:szCs w:val="24"/>
        </w:rPr>
        <w:t xml:space="preserve">Shri. </w:t>
      </w:r>
      <w:r w:rsidR="006A7303">
        <w:rPr>
          <w:rFonts w:ascii="Helvetica" w:hAnsi="Helvetica" w:cs="Times New Roman"/>
          <w:sz w:val="24"/>
          <w:szCs w:val="24"/>
        </w:rPr>
        <w:t xml:space="preserve">K. V. </w:t>
      </w:r>
      <w:proofErr w:type="spellStart"/>
      <w:r w:rsidR="006A7303">
        <w:rPr>
          <w:rFonts w:ascii="Helvetica" w:hAnsi="Helvetica" w:cs="Times New Roman"/>
          <w:sz w:val="24"/>
          <w:szCs w:val="24"/>
        </w:rPr>
        <w:t>Dayal</w:t>
      </w:r>
      <w:proofErr w:type="spellEnd"/>
      <w:r w:rsidR="00DD5EB4" w:rsidRPr="008F5A9A">
        <w:rPr>
          <w:rFonts w:ascii="Helvetica" w:hAnsi="Helvetica" w:cs="Times New Roman"/>
          <w:sz w:val="24"/>
          <w:szCs w:val="24"/>
        </w:rPr>
        <w:t xml:space="preserve"> (</w:t>
      </w:r>
      <w:r w:rsidR="006A7303">
        <w:rPr>
          <w:rFonts w:ascii="Helvetica" w:hAnsi="Helvetica" w:cs="Times New Roman"/>
          <w:sz w:val="24"/>
          <w:szCs w:val="24"/>
        </w:rPr>
        <w:t xml:space="preserve">Noted </w:t>
      </w:r>
      <w:proofErr w:type="spellStart"/>
      <w:r w:rsidR="006A7303">
        <w:rPr>
          <w:rFonts w:ascii="Helvetica" w:hAnsi="Helvetica" w:cs="Times New Roman"/>
          <w:sz w:val="24"/>
          <w:szCs w:val="24"/>
        </w:rPr>
        <w:t>Enviromentalist</w:t>
      </w:r>
      <w:proofErr w:type="spellEnd"/>
      <w:r w:rsidR="00DD5EB4" w:rsidRPr="008F5A9A">
        <w:rPr>
          <w:rFonts w:ascii="Helvetica" w:hAnsi="Helvetica" w:cs="Times New Roman"/>
          <w:sz w:val="24"/>
          <w:szCs w:val="24"/>
        </w:rPr>
        <w:t>)</w:t>
      </w:r>
      <w:r w:rsidRPr="008F5A9A">
        <w:rPr>
          <w:rFonts w:ascii="Helvetica" w:hAnsi="Helvetica" w:cs="Times New Roman"/>
          <w:sz w:val="24"/>
          <w:szCs w:val="24"/>
        </w:rPr>
        <w:t xml:space="preserve">, </w:t>
      </w:r>
      <w:r w:rsidR="006A7303">
        <w:rPr>
          <w:rFonts w:ascii="Helvetica" w:hAnsi="Helvetica" w:cs="Times New Roman"/>
          <w:sz w:val="24"/>
          <w:szCs w:val="24"/>
        </w:rPr>
        <w:t xml:space="preserve">from </w:t>
      </w:r>
      <w:proofErr w:type="spellStart"/>
      <w:r w:rsidR="006A7303">
        <w:rPr>
          <w:rFonts w:ascii="Helvetica" w:hAnsi="Helvetica" w:cs="Times New Roman"/>
          <w:sz w:val="24"/>
          <w:szCs w:val="24"/>
        </w:rPr>
        <w:t>Kayippuram</w:t>
      </w:r>
      <w:proofErr w:type="spellEnd"/>
      <w:r w:rsidR="006A7303">
        <w:rPr>
          <w:rFonts w:ascii="Helvetica" w:hAnsi="Helvetica" w:cs="Times New Roman"/>
          <w:sz w:val="24"/>
          <w:szCs w:val="24"/>
        </w:rPr>
        <w:t xml:space="preserve"> jetty</w:t>
      </w:r>
      <w:r w:rsidRPr="008F5A9A">
        <w:rPr>
          <w:rFonts w:ascii="Helvetica" w:hAnsi="Helvetica" w:cs="Times New Roman"/>
          <w:sz w:val="24"/>
          <w:szCs w:val="24"/>
        </w:rPr>
        <w:t xml:space="preserve">; the </w:t>
      </w:r>
      <w:proofErr w:type="spellStart"/>
      <w:r w:rsidR="006A7303">
        <w:rPr>
          <w:rFonts w:ascii="Helvetica" w:hAnsi="Helvetica" w:cs="Times New Roman"/>
          <w:sz w:val="24"/>
          <w:szCs w:val="24"/>
        </w:rPr>
        <w:t>Thannermukkom</w:t>
      </w:r>
      <w:proofErr w:type="spellEnd"/>
      <w:r w:rsidR="006A7303">
        <w:rPr>
          <w:rFonts w:ascii="Helvetica" w:hAnsi="Helvetica" w:cs="Times New Roman"/>
          <w:sz w:val="24"/>
          <w:szCs w:val="24"/>
        </w:rPr>
        <w:t xml:space="preserve"> and West bank</w:t>
      </w:r>
      <w:r w:rsidR="00DD5EB4" w:rsidRPr="008F5A9A">
        <w:rPr>
          <w:rFonts w:ascii="Helvetica" w:hAnsi="Helvetica" w:cs="Times New Roman"/>
          <w:sz w:val="24"/>
          <w:szCs w:val="24"/>
        </w:rPr>
        <w:t xml:space="preserve"> </w:t>
      </w:r>
      <w:r w:rsidRPr="008F5A9A">
        <w:rPr>
          <w:rFonts w:ascii="Helvetica" w:hAnsi="Helvetica" w:cs="Times New Roman"/>
          <w:sz w:val="24"/>
          <w:szCs w:val="24"/>
        </w:rPr>
        <w:t>cruise started from this</w:t>
      </w:r>
      <w:r w:rsidR="006A7303">
        <w:rPr>
          <w:rFonts w:ascii="Helvetica" w:hAnsi="Helvetica" w:cs="Times New Roman"/>
          <w:sz w:val="24"/>
          <w:szCs w:val="24"/>
        </w:rPr>
        <w:t xml:space="preserve"> point. The Riverine cruise started from finishing point, Alappuzha </w:t>
      </w:r>
    </w:p>
    <w:p w:rsidR="00AF6D28" w:rsidRPr="008F5A9A" w:rsidRDefault="0084237E" w:rsidP="009413FF">
      <w:pPr>
        <w:spacing w:line="360" w:lineRule="auto"/>
        <w:jc w:val="both"/>
        <w:rPr>
          <w:rFonts w:ascii="Helvetica" w:hAnsi="Helvetica" w:cs="Times New Roman"/>
          <w:sz w:val="24"/>
          <w:szCs w:val="24"/>
        </w:rPr>
      </w:pPr>
      <w:r w:rsidRPr="008F5A9A">
        <w:rPr>
          <w:rFonts w:ascii="Helvetica" w:hAnsi="Helvetica" w:cs="Times New Roman"/>
          <w:sz w:val="24"/>
          <w:szCs w:val="24"/>
        </w:rPr>
        <w:t xml:space="preserve">The cruise boats moved towards each sites </w:t>
      </w:r>
      <w:r w:rsidR="00B6522A" w:rsidRPr="008F5A9A">
        <w:rPr>
          <w:rFonts w:ascii="Helvetica" w:hAnsi="Helvetica" w:cs="Times New Roman"/>
          <w:sz w:val="24"/>
          <w:szCs w:val="24"/>
        </w:rPr>
        <w:t xml:space="preserve">where the team halted for approximately 35-45mins </w:t>
      </w:r>
      <w:r w:rsidRPr="008F5A9A">
        <w:rPr>
          <w:rFonts w:ascii="Helvetica" w:hAnsi="Helvetica" w:cs="Times New Roman"/>
          <w:sz w:val="24"/>
          <w:szCs w:val="24"/>
        </w:rPr>
        <w:t xml:space="preserve">and conducted experimental fishing with the help of </w:t>
      </w:r>
      <w:r w:rsidR="002F2C4D" w:rsidRPr="008F5A9A">
        <w:rPr>
          <w:rFonts w:ascii="Helvetica" w:hAnsi="Helvetica" w:cs="Times New Roman"/>
          <w:sz w:val="24"/>
          <w:szCs w:val="24"/>
        </w:rPr>
        <w:t xml:space="preserve">different </w:t>
      </w:r>
      <w:r w:rsidRPr="008F5A9A">
        <w:rPr>
          <w:rFonts w:ascii="Helvetica" w:hAnsi="Helvetica" w:cs="Times New Roman"/>
          <w:sz w:val="24"/>
          <w:szCs w:val="24"/>
        </w:rPr>
        <w:t xml:space="preserve">gears; </w:t>
      </w:r>
      <w:r w:rsidR="002F2C4D" w:rsidRPr="008F5A9A">
        <w:rPr>
          <w:rFonts w:ascii="Helvetica" w:hAnsi="Helvetica" w:cs="Times New Roman"/>
          <w:sz w:val="24"/>
          <w:szCs w:val="24"/>
        </w:rPr>
        <w:t xml:space="preserve">viz. </w:t>
      </w:r>
      <w:r w:rsidRPr="008F5A9A">
        <w:rPr>
          <w:rFonts w:ascii="Helvetica" w:hAnsi="Helvetica" w:cs="Times New Roman"/>
          <w:sz w:val="24"/>
          <w:szCs w:val="24"/>
        </w:rPr>
        <w:t xml:space="preserve">gill net, cast net and scoop net. </w:t>
      </w:r>
      <w:r w:rsidR="00B6522A" w:rsidRPr="008F5A9A">
        <w:rPr>
          <w:rFonts w:ascii="Helvetica" w:hAnsi="Helvetica" w:cs="Times New Roman"/>
          <w:sz w:val="24"/>
          <w:szCs w:val="24"/>
        </w:rPr>
        <w:t xml:space="preserve">Onsite water quality data and water for offsite analysis were also </w:t>
      </w:r>
      <w:r w:rsidRPr="008F5A9A">
        <w:rPr>
          <w:rFonts w:ascii="Helvetica" w:hAnsi="Helvetica" w:cs="Times New Roman"/>
          <w:sz w:val="24"/>
          <w:szCs w:val="24"/>
        </w:rPr>
        <w:t>collected</w:t>
      </w:r>
      <w:r w:rsidR="00244A39" w:rsidRPr="008F5A9A">
        <w:rPr>
          <w:rFonts w:ascii="Helvetica" w:hAnsi="Helvetica" w:cs="Times New Roman"/>
          <w:sz w:val="24"/>
          <w:szCs w:val="24"/>
        </w:rPr>
        <w:t xml:space="preserve"> along with</w:t>
      </w:r>
      <w:r w:rsidRPr="008F5A9A">
        <w:rPr>
          <w:rFonts w:ascii="Helvetica" w:hAnsi="Helvetica" w:cs="Times New Roman"/>
          <w:sz w:val="24"/>
          <w:szCs w:val="24"/>
        </w:rPr>
        <w:t xml:space="preserve"> data pertaining to fish habitats including primary visual data. The team members of each cruise also discussed and compiled the data collected, to make a rough presentation in the concluding session.</w:t>
      </w:r>
    </w:p>
    <w:p w:rsidR="001D5984" w:rsidRPr="008F5A9A" w:rsidRDefault="006A7303" w:rsidP="0003470D">
      <w:pPr>
        <w:spacing w:line="360" w:lineRule="auto"/>
        <w:jc w:val="both"/>
        <w:rPr>
          <w:rFonts w:ascii="Helvetica" w:hAnsi="Helvetica" w:cs="Times New Roman"/>
          <w:color w:val="00B050"/>
        </w:rPr>
      </w:pPr>
      <w:r>
        <w:rPr>
          <w:rFonts w:ascii="Helvetica" w:hAnsi="Helvetica" w:cs="Times New Roman"/>
          <w:sz w:val="24"/>
          <w:szCs w:val="24"/>
        </w:rPr>
        <w:t xml:space="preserve">All teams reached </w:t>
      </w:r>
      <w:proofErr w:type="spellStart"/>
      <w:r>
        <w:rPr>
          <w:rFonts w:ascii="Helvetica" w:hAnsi="Helvetica" w:cs="Times New Roman"/>
          <w:sz w:val="24"/>
          <w:szCs w:val="24"/>
        </w:rPr>
        <w:t>Ernakulam</w:t>
      </w:r>
      <w:proofErr w:type="spellEnd"/>
      <w:r>
        <w:rPr>
          <w:rFonts w:ascii="Helvetica" w:hAnsi="Helvetica" w:cs="Times New Roman"/>
          <w:sz w:val="24"/>
          <w:szCs w:val="24"/>
        </w:rPr>
        <w:t xml:space="preserve">, and hated for the </w:t>
      </w:r>
      <w:r w:rsidR="00475BA2">
        <w:rPr>
          <w:rFonts w:ascii="Helvetica" w:hAnsi="Helvetica" w:cs="Times New Roman"/>
          <w:sz w:val="24"/>
          <w:szCs w:val="24"/>
        </w:rPr>
        <w:t>night</w:t>
      </w:r>
      <w:r>
        <w:rPr>
          <w:rFonts w:ascii="Helvetica" w:hAnsi="Helvetica" w:cs="Times New Roman"/>
          <w:sz w:val="24"/>
          <w:szCs w:val="24"/>
        </w:rPr>
        <w:t xml:space="preserve"> from where </w:t>
      </w:r>
      <w:r w:rsidR="00475BA2">
        <w:rPr>
          <w:rFonts w:ascii="Helvetica" w:hAnsi="Helvetica" w:cs="Times New Roman"/>
          <w:sz w:val="24"/>
          <w:szCs w:val="24"/>
        </w:rPr>
        <w:t>it was continued for</w:t>
      </w:r>
      <w:r w:rsidR="0003470D">
        <w:rPr>
          <w:rFonts w:ascii="Helvetica" w:hAnsi="Helvetica" w:cs="Times New Roman"/>
          <w:sz w:val="24"/>
          <w:szCs w:val="24"/>
        </w:rPr>
        <w:t xml:space="preserve"> day 2. The collectibles and data were compiled together to provide with the necessary conclusions.</w:t>
      </w:r>
    </w:p>
    <w:p w:rsidR="00DB5400" w:rsidRDefault="00DB5400" w:rsidP="005954C0">
      <w:pPr>
        <w:pStyle w:val="Heading1"/>
        <w:spacing w:after="240"/>
        <w:rPr>
          <w:rFonts w:ascii="Helvetica" w:hAnsi="Helvetica" w:cs="Times New Roman"/>
          <w:b/>
          <w:bCs/>
          <w:color w:val="00B050"/>
        </w:rPr>
      </w:pPr>
    </w:p>
    <w:p w:rsidR="00AF6D28" w:rsidRPr="007061A6" w:rsidRDefault="0084237E" w:rsidP="005954C0">
      <w:pPr>
        <w:pStyle w:val="Heading1"/>
        <w:spacing w:after="240"/>
        <w:rPr>
          <w:rFonts w:ascii="Helvetica" w:hAnsi="Helvetica" w:cs="Times New Roman"/>
          <w:b/>
          <w:bCs/>
          <w:color w:val="00B050"/>
        </w:rPr>
      </w:pPr>
      <w:bookmarkStart w:id="15" w:name="_Toc20334657"/>
      <w:r w:rsidRPr="007061A6">
        <w:rPr>
          <w:rFonts w:ascii="Helvetica" w:hAnsi="Helvetica" w:cs="Times New Roman"/>
          <w:b/>
          <w:bCs/>
          <w:color w:val="00B050"/>
        </w:rPr>
        <w:t>Results and Discussion</w:t>
      </w:r>
      <w:bookmarkEnd w:id="15"/>
    </w:p>
    <w:p w:rsidR="00A37A6A" w:rsidRDefault="00A37A6A" w:rsidP="00A37A6A">
      <w:pPr>
        <w:spacing w:after="0" w:line="360" w:lineRule="auto"/>
        <w:rPr>
          <w:rFonts w:ascii="Helvetica" w:hAnsi="Helvetica"/>
          <w:sz w:val="24"/>
          <w:szCs w:val="24"/>
        </w:rPr>
      </w:pPr>
      <w:r w:rsidRPr="00A37A6A">
        <w:rPr>
          <w:rFonts w:ascii="Helvetica" w:hAnsi="Helvetica"/>
          <w:sz w:val="24"/>
          <w:szCs w:val="24"/>
        </w:rPr>
        <w:t>VFC 2019</w:t>
      </w:r>
      <w:r>
        <w:rPr>
          <w:rFonts w:ascii="Helvetica" w:hAnsi="Helvetica"/>
          <w:sz w:val="24"/>
          <w:szCs w:val="24"/>
        </w:rPr>
        <w:t xml:space="preserve"> reported </w:t>
      </w:r>
      <w:r w:rsidRPr="00A37A6A">
        <w:rPr>
          <w:rFonts w:ascii="Helvetica" w:hAnsi="Helvetica"/>
          <w:sz w:val="24"/>
          <w:szCs w:val="24"/>
        </w:rPr>
        <w:t>43, 50, and 5 fin-fishes</w:t>
      </w:r>
      <w:r w:rsidR="00302EA2">
        <w:rPr>
          <w:rFonts w:ascii="Helvetica" w:hAnsi="Helvetica"/>
          <w:sz w:val="24"/>
          <w:szCs w:val="24"/>
        </w:rPr>
        <w:t xml:space="preserve"> </w:t>
      </w:r>
      <w:r w:rsidR="00302EA2">
        <w:rPr>
          <w:rFonts w:ascii="Helvetica" w:hAnsi="Helvetica"/>
          <w:sz w:val="24"/>
          <w:szCs w:val="24"/>
        </w:rPr>
        <w:t>(A</w:t>
      </w:r>
      <w:r w:rsidR="00302EA2">
        <w:rPr>
          <w:rFonts w:ascii="Helvetica" w:hAnsi="Helvetica"/>
          <w:sz w:val="24"/>
          <w:szCs w:val="24"/>
        </w:rPr>
        <w:t>nnexure - 1</w:t>
      </w:r>
      <w:r w:rsidR="00302EA2">
        <w:rPr>
          <w:rFonts w:ascii="Helvetica" w:hAnsi="Helvetica"/>
          <w:sz w:val="24"/>
          <w:szCs w:val="24"/>
        </w:rPr>
        <w:t>)</w:t>
      </w:r>
      <w:r w:rsidRPr="00A37A6A">
        <w:rPr>
          <w:rFonts w:ascii="Helvetica" w:hAnsi="Helvetica"/>
          <w:sz w:val="24"/>
          <w:szCs w:val="24"/>
        </w:rPr>
        <w:t xml:space="preserve"> south of </w:t>
      </w:r>
      <w:proofErr w:type="spellStart"/>
      <w:r w:rsidRPr="00A37A6A">
        <w:rPr>
          <w:rFonts w:ascii="Helvetica" w:hAnsi="Helvetica"/>
          <w:sz w:val="24"/>
          <w:szCs w:val="24"/>
        </w:rPr>
        <w:t>Thannermukkom</w:t>
      </w:r>
      <w:proofErr w:type="spellEnd"/>
      <w:r w:rsidRPr="00A37A6A">
        <w:rPr>
          <w:rFonts w:ascii="Helvetica" w:hAnsi="Helvetica"/>
          <w:sz w:val="24"/>
          <w:szCs w:val="24"/>
        </w:rPr>
        <w:t xml:space="preserve"> bund, north of </w:t>
      </w:r>
      <w:proofErr w:type="spellStart"/>
      <w:r w:rsidRPr="00A37A6A">
        <w:rPr>
          <w:rFonts w:ascii="Helvetica" w:hAnsi="Helvetica"/>
          <w:sz w:val="24"/>
          <w:szCs w:val="24"/>
        </w:rPr>
        <w:t>Thannermukkom</w:t>
      </w:r>
      <w:proofErr w:type="spellEnd"/>
      <w:r w:rsidRPr="00A37A6A">
        <w:rPr>
          <w:rFonts w:ascii="Helvetica" w:hAnsi="Helvetica"/>
          <w:sz w:val="24"/>
          <w:szCs w:val="24"/>
        </w:rPr>
        <w:t xml:space="preserve"> bund and shell-fishes, </w:t>
      </w:r>
      <w:r w:rsidR="008B1D7A" w:rsidRPr="00A37A6A">
        <w:rPr>
          <w:rFonts w:ascii="Helvetica" w:hAnsi="Helvetica"/>
          <w:sz w:val="24"/>
          <w:szCs w:val="24"/>
        </w:rPr>
        <w:t>totaling</w:t>
      </w:r>
      <w:r w:rsidRPr="00A37A6A">
        <w:rPr>
          <w:rFonts w:ascii="Helvetica" w:hAnsi="Helvetica"/>
          <w:sz w:val="24"/>
          <w:szCs w:val="24"/>
        </w:rPr>
        <w:t xml:space="preserve"> to 98 species.</w:t>
      </w:r>
      <w:r>
        <w:rPr>
          <w:rFonts w:ascii="Helvetica" w:hAnsi="Helvetica"/>
          <w:sz w:val="24"/>
          <w:szCs w:val="24"/>
        </w:rPr>
        <w:t xml:space="preserve">  This count is 17 species less when compared to the post flood fish count conducted in December 2018. The reason for this large decline in species diversity could be due to </w:t>
      </w:r>
      <w:r w:rsidRPr="00A37A6A">
        <w:rPr>
          <w:rFonts w:ascii="Helvetica" w:hAnsi="Helvetica"/>
          <w:sz w:val="24"/>
          <w:szCs w:val="24"/>
        </w:rPr>
        <w:t>Jelly-fishes</w:t>
      </w:r>
      <w:r>
        <w:rPr>
          <w:rFonts w:ascii="Helvetica" w:hAnsi="Helvetica"/>
          <w:sz w:val="24"/>
          <w:szCs w:val="24"/>
        </w:rPr>
        <w:t>, which were</w:t>
      </w:r>
      <w:r w:rsidRPr="00A37A6A">
        <w:rPr>
          <w:rFonts w:ascii="Helvetica" w:hAnsi="Helvetica"/>
          <w:sz w:val="24"/>
          <w:szCs w:val="24"/>
        </w:rPr>
        <w:t xml:space="preserve"> found in excess due to heavy salinity ranging between 16-2</w:t>
      </w:r>
      <w:r>
        <w:rPr>
          <w:rFonts w:ascii="Helvetica" w:hAnsi="Helvetica"/>
          <w:sz w:val="24"/>
          <w:szCs w:val="24"/>
        </w:rPr>
        <w:t>6</w:t>
      </w:r>
      <w:r w:rsidRPr="00A37A6A">
        <w:rPr>
          <w:rFonts w:ascii="Helvetica" w:hAnsi="Helvetica"/>
          <w:sz w:val="24"/>
          <w:szCs w:val="24"/>
        </w:rPr>
        <w:t>ppt. Improper opening closure of bunds and fewer pre-monsoon showers</w:t>
      </w:r>
      <w:r>
        <w:rPr>
          <w:rFonts w:ascii="Helvetica" w:hAnsi="Helvetica"/>
          <w:sz w:val="24"/>
          <w:szCs w:val="24"/>
        </w:rPr>
        <w:t xml:space="preserve"> are </w:t>
      </w:r>
      <w:r w:rsidRPr="00A37A6A">
        <w:rPr>
          <w:rFonts w:ascii="Helvetica" w:hAnsi="Helvetica"/>
          <w:sz w:val="24"/>
          <w:szCs w:val="24"/>
        </w:rPr>
        <w:t>to blame</w:t>
      </w:r>
      <w:r>
        <w:rPr>
          <w:rFonts w:ascii="Helvetica" w:hAnsi="Helvetica"/>
          <w:sz w:val="24"/>
          <w:szCs w:val="24"/>
        </w:rPr>
        <w:t xml:space="preserve"> on this regard</w:t>
      </w:r>
      <w:r w:rsidRPr="00A37A6A">
        <w:rPr>
          <w:rFonts w:ascii="Helvetica" w:hAnsi="Helvetica"/>
          <w:sz w:val="24"/>
          <w:szCs w:val="24"/>
        </w:rPr>
        <w:t>.</w:t>
      </w:r>
      <w:r>
        <w:rPr>
          <w:rFonts w:ascii="Helvetica" w:hAnsi="Helvetica"/>
          <w:sz w:val="24"/>
          <w:szCs w:val="24"/>
        </w:rPr>
        <w:t xml:space="preserve"> </w:t>
      </w:r>
      <w:r w:rsidR="008B1D7A">
        <w:rPr>
          <w:rFonts w:ascii="Helvetica" w:hAnsi="Helvetica"/>
          <w:sz w:val="24"/>
          <w:szCs w:val="24"/>
        </w:rPr>
        <w:t xml:space="preserve">Owing to this phenomenon </w:t>
      </w:r>
      <w:proofErr w:type="spellStart"/>
      <w:r w:rsidR="008B1D7A">
        <w:rPr>
          <w:rFonts w:ascii="Helvetica" w:hAnsi="Helvetica"/>
          <w:sz w:val="24"/>
          <w:szCs w:val="24"/>
        </w:rPr>
        <w:t>fisherfolks</w:t>
      </w:r>
      <w:proofErr w:type="spellEnd"/>
      <w:r w:rsidR="008B1D7A">
        <w:rPr>
          <w:rFonts w:ascii="Helvetica" w:hAnsi="Helvetica"/>
          <w:sz w:val="24"/>
          <w:szCs w:val="24"/>
        </w:rPr>
        <w:t xml:space="preserve"> are </w:t>
      </w:r>
      <w:r w:rsidR="008B1D7A" w:rsidRPr="008B1D7A">
        <w:rPr>
          <w:rFonts w:ascii="Helvetica" w:hAnsi="Helvetica"/>
          <w:sz w:val="24"/>
          <w:szCs w:val="24"/>
        </w:rPr>
        <w:t>heavily affected since nettings are ineffective.</w:t>
      </w:r>
      <w:r w:rsidR="008B1D7A">
        <w:rPr>
          <w:rFonts w:ascii="Helvetica" w:hAnsi="Helvetica"/>
          <w:sz w:val="24"/>
          <w:szCs w:val="24"/>
        </w:rPr>
        <w:t xml:space="preserve"> </w:t>
      </w:r>
      <w:proofErr w:type="spellStart"/>
      <w:r w:rsidR="008B1D7A" w:rsidRPr="008B1D7A">
        <w:rPr>
          <w:rFonts w:ascii="Helvetica" w:hAnsi="Helvetica"/>
          <w:sz w:val="24"/>
          <w:szCs w:val="24"/>
        </w:rPr>
        <w:t>Pangasius</w:t>
      </w:r>
      <w:proofErr w:type="spellEnd"/>
      <w:r w:rsidR="008B1D7A" w:rsidRPr="008B1D7A">
        <w:rPr>
          <w:rFonts w:ascii="Helvetica" w:hAnsi="Helvetica"/>
          <w:sz w:val="24"/>
          <w:szCs w:val="24"/>
        </w:rPr>
        <w:t xml:space="preserve"> </w:t>
      </w:r>
      <w:proofErr w:type="spellStart"/>
      <w:r w:rsidR="008B1D7A" w:rsidRPr="008B1D7A">
        <w:rPr>
          <w:rFonts w:ascii="Helvetica" w:hAnsi="Helvetica"/>
          <w:sz w:val="24"/>
          <w:szCs w:val="24"/>
        </w:rPr>
        <w:t>sps</w:t>
      </w:r>
      <w:proofErr w:type="spellEnd"/>
      <w:r w:rsidR="008B1D7A" w:rsidRPr="008B1D7A">
        <w:rPr>
          <w:rFonts w:ascii="Helvetica" w:hAnsi="Helvetica"/>
          <w:sz w:val="24"/>
          <w:szCs w:val="24"/>
        </w:rPr>
        <w:t>. a pure exotic species found more than 100kgs from wild. Need to ascertain if it is displacement or breeding in the wild. If in wild, chances of invasion to be reckoned.</w:t>
      </w:r>
    </w:p>
    <w:p w:rsidR="008B1D7A" w:rsidRDefault="008B1D7A" w:rsidP="00A37A6A">
      <w:pPr>
        <w:spacing w:after="0" w:line="360" w:lineRule="auto"/>
        <w:rPr>
          <w:rFonts w:ascii="Helvetica" w:hAnsi="Helvetica"/>
          <w:sz w:val="24"/>
          <w:szCs w:val="24"/>
        </w:rPr>
      </w:pPr>
    </w:p>
    <w:p w:rsidR="00302EA2" w:rsidRPr="00A37A6A" w:rsidRDefault="008B1D7A" w:rsidP="00A37A6A">
      <w:pPr>
        <w:spacing w:after="0" w:line="360" w:lineRule="auto"/>
        <w:rPr>
          <w:rFonts w:ascii="Helvetica" w:hAnsi="Helvetica"/>
          <w:sz w:val="24"/>
          <w:szCs w:val="24"/>
        </w:rPr>
      </w:pPr>
      <w:r>
        <w:rPr>
          <w:rFonts w:ascii="Helvetica" w:hAnsi="Helvetica"/>
          <w:sz w:val="24"/>
          <w:szCs w:val="24"/>
        </w:rPr>
        <w:lastRenderedPageBreak/>
        <w:t>Water chemistry</w:t>
      </w:r>
      <w:r w:rsidR="00F32214">
        <w:rPr>
          <w:rFonts w:ascii="Helvetica" w:hAnsi="Helvetica"/>
          <w:sz w:val="24"/>
          <w:szCs w:val="24"/>
        </w:rPr>
        <w:t xml:space="preserve"> in VFC 2019 showed huge variations in pH, </w:t>
      </w:r>
      <w:proofErr w:type="spellStart"/>
      <w:r w:rsidR="00F32214">
        <w:rPr>
          <w:rFonts w:ascii="Helvetica" w:hAnsi="Helvetica"/>
          <w:sz w:val="24"/>
          <w:szCs w:val="24"/>
        </w:rPr>
        <w:t>Sulphate</w:t>
      </w:r>
      <w:proofErr w:type="spellEnd"/>
      <w:r w:rsidR="00F32214">
        <w:rPr>
          <w:rFonts w:ascii="Helvetica" w:hAnsi="Helvetica"/>
          <w:sz w:val="24"/>
          <w:szCs w:val="24"/>
        </w:rPr>
        <w:t xml:space="preserve">, and dissolved oxygen concentrations. pH varied between a least of 3.9 at T4 to a maximum of 7.6 at A3. </w:t>
      </w:r>
      <w:r w:rsidR="005E6C4C">
        <w:rPr>
          <w:rFonts w:ascii="Helvetica" w:hAnsi="Helvetica"/>
          <w:sz w:val="24"/>
          <w:szCs w:val="24"/>
        </w:rPr>
        <w:t>However,</w:t>
      </w:r>
      <w:r w:rsidR="00F32214">
        <w:rPr>
          <w:rFonts w:ascii="Helvetica" w:hAnsi="Helvetica"/>
          <w:sz w:val="24"/>
          <w:szCs w:val="24"/>
        </w:rPr>
        <w:t xml:space="preserve"> compared to previous fish counts this is the first time we have seen a huge number of sites showing a pH below 6, precisely 18 sites, with most of the sites south of </w:t>
      </w:r>
      <w:proofErr w:type="spellStart"/>
      <w:r w:rsidR="00F32214">
        <w:rPr>
          <w:rFonts w:ascii="Helvetica" w:hAnsi="Helvetica"/>
          <w:sz w:val="24"/>
          <w:szCs w:val="24"/>
        </w:rPr>
        <w:t>Thannermukkom</w:t>
      </w:r>
      <w:proofErr w:type="spellEnd"/>
      <w:r w:rsidR="00F32214">
        <w:rPr>
          <w:rFonts w:ascii="Helvetica" w:hAnsi="Helvetica"/>
          <w:sz w:val="24"/>
          <w:szCs w:val="24"/>
        </w:rPr>
        <w:t xml:space="preserve"> bund or near to the southern part of the north section of bund. </w:t>
      </w:r>
      <w:r w:rsidR="005E6C4C">
        <w:rPr>
          <w:rFonts w:ascii="Helvetica" w:hAnsi="Helvetica"/>
          <w:sz w:val="24"/>
          <w:szCs w:val="24"/>
        </w:rPr>
        <w:t xml:space="preserve">Detailed studies might be required to ascertain if the opening and closure of bund has a role to play. Dissolved oxygen percentage is considered to have 100% concentration in the upper half of column and </w:t>
      </w:r>
      <w:proofErr w:type="spellStart"/>
      <w:r w:rsidR="005E6C4C">
        <w:rPr>
          <w:rFonts w:ascii="Helvetica" w:hAnsi="Helvetica"/>
          <w:sz w:val="24"/>
          <w:szCs w:val="24"/>
        </w:rPr>
        <w:t>ateast</w:t>
      </w:r>
      <w:proofErr w:type="spellEnd"/>
      <w:r w:rsidR="005E6C4C">
        <w:rPr>
          <w:rFonts w:ascii="Helvetica" w:hAnsi="Helvetica"/>
          <w:sz w:val="24"/>
          <w:szCs w:val="24"/>
        </w:rPr>
        <w:t xml:space="preserve"> 60% at the lower half due to the hydrodynamic nature of </w:t>
      </w:r>
      <w:proofErr w:type="spellStart"/>
      <w:r w:rsidR="005E6C4C">
        <w:rPr>
          <w:rFonts w:ascii="Helvetica" w:hAnsi="Helvetica"/>
          <w:sz w:val="24"/>
          <w:szCs w:val="24"/>
        </w:rPr>
        <w:t>estauries</w:t>
      </w:r>
      <w:proofErr w:type="spellEnd"/>
      <w:r w:rsidR="005E6C4C">
        <w:rPr>
          <w:rFonts w:ascii="Helvetica" w:hAnsi="Helvetica"/>
          <w:sz w:val="24"/>
          <w:szCs w:val="24"/>
        </w:rPr>
        <w:t xml:space="preserve">. While none of the site showed a 100, most of the sites also failed to reach a 60%. </w:t>
      </w:r>
      <w:proofErr w:type="spellStart"/>
      <w:r w:rsidR="005E6C4C">
        <w:rPr>
          <w:rFonts w:ascii="Helvetica" w:hAnsi="Helvetica"/>
          <w:sz w:val="24"/>
          <w:szCs w:val="24"/>
        </w:rPr>
        <w:t>Decresing</w:t>
      </w:r>
      <w:proofErr w:type="spellEnd"/>
      <w:r w:rsidR="005E6C4C">
        <w:rPr>
          <w:rFonts w:ascii="Helvetica" w:hAnsi="Helvetica"/>
          <w:sz w:val="24"/>
          <w:szCs w:val="24"/>
        </w:rPr>
        <w:t xml:space="preserve"> depths </w:t>
      </w:r>
      <w:r w:rsidR="00302EA2">
        <w:rPr>
          <w:rFonts w:ascii="Helvetica" w:hAnsi="Helvetica"/>
          <w:sz w:val="24"/>
          <w:szCs w:val="24"/>
        </w:rPr>
        <w:t>and over usage of houseboats alongside agricultural runoff could be the reasons. (Annexure - 2)</w:t>
      </w:r>
    </w:p>
    <w:p w:rsidR="00CF64B6" w:rsidRPr="008F5A9A" w:rsidRDefault="00CF64B6" w:rsidP="00A35944">
      <w:pPr>
        <w:spacing w:after="0" w:line="360" w:lineRule="auto"/>
        <w:rPr>
          <w:rFonts w:ascii="Helvetica" w:eastAsiaTheme="majorEastAsia" w:hAnsi="Helvetica" w:cstheme="majorBidi"/>
          <w:color w:val="00B050"/>
          <w:sz w:val="24"/>
          <w:szCs w:val="24"/>
        </w:rPr>
      </w:pPr>
    </w:p>
    <w:p w:rsidR="0050518A" w:rsidRPr="007061A6" w:rsidRDefault="0050518A" w:rsidP="0050518A">
      <w:pPr>
        <w:pStyle w:val="Heading2"/>
        <w:rPr>
          <w:rFonts w:ascii="Helvetica" w:hAnsi="Helvetica"/>
          <w:b/>
          <w:bCs/>
          <w:color w:val="00B050"/>
          <w:sz w:val="32"/>
          <w:szCs w:val="32"/>
        </w:rPr>
      </w:pPr>
      <w:bookmarkStart w:id="16" w:name="_Toc20334658"/>
      <w:r w:rsidRPr="007061A6">
        <w:rPr>
          <w:rFonts w:ascii="Helvetica" w:hAnsi="Helvetica"/>
          <w:b/>
          <w:bCs/>
          <w:color w:val="00B050"/>
          <w:sz w:val="32"/>
          <w:szCs w:val="32"/>
        </w:rPr>
        <w:t>Suggestions</w:t>
      </w:r>
      <w:bookmarkEnd w:id="16"/>
    </w:p>
    <w:p w:rsidR="00C22268"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C22268" w:rsidRPr="008F5A9A">
        <w:rPr>
          <w:rFonts w:ascii="Helvetica" w:hAnsi="Helvetica" w:cs="Times New Roman"/>
          <w:sz w:val="24"/>
          <w:szCs w:val="24"/>
        </w:rPr>
        <w:t>The state and central Governments should put efforts to sustain the fisheries sector through a holistic approach which includes habitat protection, enforcement of regulations and adoption of co-management strategies. This will lead to improving the livelihoods of fishers and avoiding further degradation and deteriora</w:t>
      </w:r>
      <w:r w:rsidR="001A2DF1" w:rsidRPr="008F5A9A">
        <w:rPr>
          <w:rFonts w:ascii="Helvetica" w:hAnsi="Helvetica" w:cs="Times New Roman"/>
          <w:sz w:val="24"/>
          <w:szCs w:val="24"/>
        </w:rPr>
        <w:t xml:space="preserve">tion of habitat quality of the </w:t>
      </w:r>
      <w:r w:rsidR="00C22268" w:rsidRPr="008F5A9A">
        <w:rPr>
          <w:rFonts w:ascii="Helvetica" w:hAnsi="Helvetica" w:cs="Times New Roman"/>
          <w:sz w:val="24"/>
          <w:szCs w:val="24"/>
        </w:rPr>
        <w:t>ecosystem.</w:t>
      </w:r>
    </w:p>
    <w:p w:rsidR="00C22268" w:rsidRPr="008F5A9A" w:rsidRDefault="00907D97"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Regular</w:t>
      </w:r>
      <w:r w:rsidR="00F94DE8" w:rsidRPr="008F5A9A">
        <w:rPr>
          <w:rFonts w:ascii="Helvetica" w:hAnsi="Helvetica" w:cs="Times New Roman"/>
          <w:sz w:val="24"/>
          <w:szCs w:val="24"/>
        </w:rPr>
        <w:t xml:space="preserve"> Fish survey and water quality analysis </w:t>
      </w:r>
      <w:r w:rsidR="00E6065E" w:rsidRPr="008F5A9A">
        <w:rPr>
          <w:rFonts w:ascii="Helvetica" w:hAnsi="Helvetica" w:cs="Times New Roman"/>
          <w:sz w:val="24"/>
          <w:szCs w:val="24"/>
        </w:rPr>
        <w:t>should be</w:t>
      </w:r>
      <w:r w:rsidR="00F94DE8" w:rsidRPr="008F5A9A">
        <w:rPr>
          <w:rFonts w:ascii="Helvetica" w:hAnsi="Helvetica" w:cs="Times New Roman"/>
          <w:sz w:val="24"/>
          <w:szCs w:val="24"/>
        </w:rPr>
        <w:t xml:space="preserve"> conducted during all three seasons viz</w:t>
      </w:r>
      <w:r w:rsidR="000C1E87" w:rsidRPr="008F5A9A">
        <w:rPr>
          <w:rFonts w:ascii="Helvetica" w:hAnsi="Helvetica" w:cs="Times New Roman"/>
          <w:sz w:val="24"/>
          <w:szCs w:val="24"/>
        </w:rPr>
        <w:t>.</w:t>
      </w:r>
      <w:r w:rsidR="00785E35" w:rsidRPr="008F5A9A">
        <w:rPr>
          <w:rFonts w:ascii="Helvetica" w:hAnsi="Helvetica" w:cs="Times New Roman"/>
          <w:sz w:val="24"/>
          <w:szCs w:val="24"/>
        </w:rPr>
        <w:t xml:space="preserve"> </w:t>
      </w:r>
      <w:r w:rsidR="001A2DF1" w:rsidRPr="008F5A9A">
        <w:rPr>
          <w:rFonts w:ascii="Helvetica" w:hAnsi="Helvetica" w:cs="Times New Roman"/>
          <w:sz w:val="24"/>
          <w:szCs w:val="24"/>
        </w:rPr>
        <w:t>Monsoon (June-August</w:t>
      </w:r>
      <w:r w:rsidR="0050518A" w:rsidRPr="008F5A9A">
        <w:rPr>
          <w:rFonts w:ascii="Helvetica" w:hAnsi="Helvetica" w:cs="Times New Roman"/>
          <w:sz w:val="24"/>
          <w:szCs w:val="24"/>
        </w:rPr>
        <w:t xml:space="preserve">), Post-Monsoon (October-November) and Pre-Monsoon (March-April) </w:t>
      </w:r>
      <w:r w:rsidRPr="008F5A9A">
        <w:rPr>
          <w:rFonts w:ascii="Helvetica" w:hAnsi="Helvetica" w:cs="Times New Roman"/>
          <w:sz w:val="24"/>
          <w:szCs w:val="24"/>
        </w:rPr>
        <w:t>may be</w:t>
      </w:r>
      <w:r w:rsidR="0050518A" w:rsidRPr="008F5A9A">
        <w:rPr>
          <w:rFonts w:ascii="Helvetica" w:hAnsi="Helvetica" w:cs="Times New Roman"/>
          <w:sz w:val="24"/>
          <w:szCs w:val="24"/>
        </w:rPr>
        <w:t xml:space="preserve"> carried out for at least 3 years</w:t>
      </w:r>
      <w:r w:rsidR="00E6065E" w:rsidRPr="008F5A9A">
        <w:rPr>
          <w:rFonts w:ascii="Helvetica" w:hAnsi="Helvetica" w:cs="Times New Roman"/>
          <w:sz w:val="24"/>
          <w:szCs w:val="24"/>
        </w:rPr>
        <w:t xml:space="preserve"> to make better estimation on fish diversity and ecosystem health of the lake. </w:t>
      </w:r>
      <w:r w:rsidR="00C22268" w:rsidRPr="008F5A9A">
        <w:rPr>
          <w:rFonts w:ascii="Helvetica" w:hAnsi="Helvetica" w:cs="Times New Roman"/>
          <w:sz w:val="24"/>
          <w:szCs w:val="24"/>
        </w:rPr>
        <w:t xml:space="preserve">Long term monitoring mechanism on population dynamics of various fish species which are thought to be declining and study the effect of </w:t>
      </w:r>
      <w:proofErr w:type="spellStart"/>
      <w:r w:rsidR="000C1E87" w:rsidRPr="008F5A9A">
        <w:rPr>
          <w:rFonts w:ascii="Helvetica" w:hAnsi="Helvetica" w:cs="Times New Roman"/>
          <w:sz w:val="24"/>
          <w:szCs w:val="24"/>
        </w:rPr>
        <w:t>Thannermukkom</w:t>
      </w:r>
      <w:proofErr w:type="spellEnd"/>
      <w:r w:rsidR="00C22268" w:rsidRPr="008F5A9A">
        <w:rPr>
          <w:rFonts w:ascii="Helvetica" w:hAnsi="Helvetica" w:cs="Times New Roman"/>
          <w:sz w:val="24"/>
          <w:szCs w:val="24"/>
        </w:rPr>
        <w:t xml:space="preserve"> Bund on migratory fishes</w:t>
      </w:r>
      <w:r w:rsidR="00785E35" w:rsidRPr="008F5A9A">
        <w:rPr>
          <w:rFonts w:ascii="Helvetica" w:hAnsi="Helvetica" w:cs="Times New Roman"/>
          <w:sz w:val="24"/>
          <w:szCs w:val="24"/>
        </w:rPr>
        <w:t xml:space="preserve"> </w:t>
      </w:r>
      <w:r w:rsidR="00C22268" w:rsidRPr="008F5A9A">
        <w:rPr>
          <w:rFonts w:ascii="Helvetica" w:hAnsi="Helvetica" w:cs="Times New Roman"/>
          <w:sz w:val="24"/>
          <w:szCs w:val="24"/>
        </w:rPr>
        <w:t>Vembanad should be taken up through collaborative projects involving various research organizations.</w:t>
      </w:r>
    </w:p>
    <w:p w:rsidR="0050518A"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682A0C" w:rsidRPr="008F5A9A">
        <w:rPr>
          <w:rFonts w:ascii="Helvetica" w:hAnsi="Helvetica" w:cs="Times New Roman"/>
          <w:sz w:val="24"/>
          <w:szCs w:val="24"/>
        </w:rPr>
        <w:t>Develop an</w:t>
      </w:r>
      <w:r w:rsidRPr="008F5A9A">
        <w:rPr>
          <w:rFonts w:ascii="Helvetica" w:hAnsi="Helvetica" w:cs="Times New Roman"/>
          <w:sz w:val="24"/>
          <w:szCs w:val="24"/>
        </w:rPr>
        <w:t xml:space="preserve"> </w:t>
      </w:r>
      <w:r w:rsidR="00682A0C" w:rsidRPr="008F5A9A">
        <w:rPr>
          <w:rFonts w:ascii="Helvetica" w:hAnsi="Helvetica" w:cs="Times New Roman"/>
          <w:sz w:val="24"/>
          <w:szCs w:val="24"/>
        </w:rPr>
        <w:t>Index for</w:t>
      </w:r>
      <w:r w:rsidR="00253379" w:rsidRPr="008F5A9A">
        <w:rPr>
          <w:rFonts w:ascii="Helvetica" w:hAnsi="Helvetica" w:cs="Times New Roman"/>
          <w:sz w:val="24"/>
          <w:szCs w:val="24"/>
        </w:rPr>
        <w:t xml:space="preserve"> lake conservation like Index of</w:t>
      </w:r>
      <w:r w:rsidR="00682A0C" w:rsidRPr="008F5A9A">
        <w:rPr>
          <w:rFonts w:ascii="Helvetica" w:hAnsi="Helvetica" w:cs="Times New Roman"/>
          <w:sz w:val="24"/>
          <w:szCs w:val="24"/>
        </w:rPr>
        <w:t xml:space="preserve"> Biotic Integrity (IBI)</w:t>
      </w:r>
      <w:r w:rsidRPr="008F5A9A">
        <w:rPr>
          <w:rFonts w:ascii="Helvetica" w:hAnsi="Helvetica" w:cs="Times New Roman"/>
          <w:sz w:val="24"/>
          <w:szCs w:val="24"/>
        </w:rPr>
        <w:t xml:space="preserve"> </w:t>
      </w:r>
      <w:proofErr w:type="spellStart"/>
      <w:r w:rsidR="00682A0C" w:rsidRPr="008F5A9A">
        <w:rPr>
          <w:rFonts w:ascii="Helvetica" w:hAnsi="Helvetica" w:cs="Times New Roman"/>
          <w:sz w:val="24"/>
          <w:szCs w:val="24"/>
        </w:rPr>
        <w:t>for</w:t>
      </w:r>
      <w:r w:rsidR="0050518A" w:rsidRPr="008F5A9A">
        <w:rPr>
          <w:rFonts w:ascii="Helvetica" w:hAnsi="Helvetica" w:cs="Times New Roman"/>
          <w:sz w:val="24"/>
          <w:szCs w:val="24"/>
        </w:rPr>
        <w:t>Vembanad</w:t>
      </w:r>
      <w:proofErr w:type="spellEnd"/>
      <w:r w:rsidR="0050518A" w:rsidRPr="008F5A9A">
        <w:rPr>
          <w:rFonts w:ascii="Helvetica" w:hAnsi="Helvetica" w:cs="Times New Roman"/>
          <w:sz w:val="24"/>
          <w:szCs w:val="24"/>
        </w:rPr>
        <w:t xml:space="preserve"> Lake ecosystem </w:t>
      </w:r>
      <w:r w:rsidR="00682A0C" w:rsidRPr="008F5A9A">
        <w:rPr>
          <w:rFonts w:ascii="Helvetica" w:hAnsi="Helvetica" w:cs="Times New Roman"/>
          <w:sz w:val="24"/>
          <w:szCs w:val="24"/>
        </w:rPr>
        <w:t>(standards for</w:t>
      </w:r>
      <w:r w:rsidR="0050518A" w:rsidRPr="008F5A9A">
        <w:rPr>
          <w:rFonts w:ascii="Helvetica" w:hAnsi="Helvetica" w:cs="Times New Roman"/>
          <w:sz w:val="24"/>
          <w:szCs w:val="24"/>
        </w:rPr>
        <w:t xml:space="preserve"> water quality and the organisms inhabiting the lake</w:t>
      </w:r>
      <w:r w:rsidR="00682A0C" w:rsidRPr="008F5A9A">
        <w:rPr>
          <w:rFonts w:ascii="Helvetica" w:hAnsi="Helvetica" w:cs="Times New Roman"/>
          <w:sz w:val="24"/>
          <w:szCs w:val="24"/>
        </w:rPr>
        <w:t xml:space="preserve"> indicating ecosystem health) and regular monitoring </w:t>
      </w:r>
      <w:r w:rsidR="0050518A" w:rsidRPr="008F5A9A">
        <w:rPr>
          <w:rFonts w:ascii="Helvetica" w:hAnsi="Helvetica" w:cs="Times New Roman"/>
          <w:sz w:val="24"/>
          <w:szCs w:val="24"/>
        </w:rPr>
        <w:t>to ensure its sustainable health.</w:t>
      </w:r>
    </w:p>
    <w:p w:rsidR="0050518A"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lastRenderedPageBreak/>
        <w:t>●</w:t>
      </w:r>
      <w:r w:rsidRPr="008F5A9A">
        <w:rPr>
          <w:rFonts w:ascii="Helvetica" w:hAnsi="Helvetica" w:cs="Times New Roman"/>
          <w:sz w:val="24"/>
          <w:szCs w:val="24"/>
        </w:rPr>
        <w:t xml:space="preserve"> </w:t>
      </w:r>
      <w:r w:rsidR="0050518A" w:rsidRPr="008F5A9A">
        <w:rPr>
          <w:rFonts w:ascii="Helvetica" w:hAnsi="Helvetica" w:cs="Times New Roman"/>
          <w:sz w:val="24"/>
          <w:szCs w:val="24"/>
        </w:rPr>
        <w:t>Awareness programs should be conducted within the community inhabiting around the lake and tourists visiting the ecosystem regarding its global importance in sustainable living and existence of all living organisms and the bigger role it could play in mitigating global climate change and ecological vulnerability if developed as a conservation model.</w:t>
      </w:r>
    </w:p>
    <w:p w:rsidR="0050518A"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50518A" w:rsidRPr="008F5A9A">
        <w:rPr>
          <w:rFonts w:ascii="Helvetica" w:hAnsi="Helvetica" w:cs="Times New Roman"/>
          <w:sz w:val="24"/>
          <w:szCs w:val="24"/>
        </w:rPr>
        <w:t>Whenever wherever possible undisturbed areas of Vembanad Lake/</w:t>
      </w:r>
      <w:proofErr w:type="spellStart"/>
      <w:r w:rsidR="0050518A" w:rsidRPr="008F5A9A">
        <w:rPr>
          <w:rFonts w:ascii="Helvetica" w:hAnsi="Helvetica" w:cs="Times New Roman"/>
          <w:sz w:val="24"/>
          <w:szCs w:val="24"/>
        </w:rPr>
        <w:t>Kole</w:t>
      </w:r>
      <w:proofErr w:type="spellEnd"/>
      <w:r w:rsidR="0050518A" w:rsidRPr="008F5A9A">
        <w:rPr>
          <w:rFonts w:ascii="Helvetica" w:hAnsi="Helvetica" w:cs="Times New Roman"/>
          <w:sz w:val="24"/>
          <w:szCs w:val="24"/>
        </w:rPr>
        <w:t xml:space="preserve"> should be maintained as such to retain its pristine nature to set itself as control and scale up the health levels of the rest of the areas to a standard point possible.</w:t>
      </w:r>
    </w:p>
    <w:p w:rsidR="0050518A"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50518A" w:rsidRPr="008F5A9A">
        <w:rPr>
          <w:rFonts w:ascii="Helvetica" w:hAnsi="Helvetica" w:cs="Times New Roman"/>
          <w:sz w:val="24"/>
          <w:szCs w:val="24"/>
        </w:rPr>
        <w:t>Strict pollution control policies should be developed and implemented in compliance with Wetland and Paddy Conservation Act 2008.</w:t>
      </w:r>
    </w:p>
    <w:p w:rsidR="0069295D"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50518A" w:rsidRPr="008F5A9A">
        <w:rPr>
          <w:rFonts w:ascii="Helvetica" w:hAnsi="Helvetica" w:cs="Times New Roman"/>
          <w:sz w:val="24"/>
          <w:szCs w:val="24"/>
        </w:rPr>
        <w:t>A strict fishing policy should be formulated by analyzing various methods currently used in the ecosystem so that only the most sustainable ones are selected for practice in lake.</w:t>
      </w:r>
    </w:p>
    <w:p w:rsidR="00C22268"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C22268" w:rsidRPr="008F5A9A">
        <w:rPr>
          <w:rFonts w:ascii="Helvetica" w:hAnsi="Helvetica" w:cs="Times New Roman"/>
          <w:sz w:val="24"/>
          <w:szCs w:val="24"/>
        </w:rPr>
        <w:t xml:space="preserve">Existing natural habitats and native vegetation like those surrounding </w:t>
      </w:r>
      <w:proofErr w:type="spellStart"/>
      <w:r w:rsidR="00C22268" w:rsidRPr="008F5A9A">
        <w:rPr>
          <w:rFonts w:ascii="Helvetica" w:hAnsi="Helvetica" w:cs="Times New Roman"/>
          <w:sz w:val="24"/>
          <w:szCs w:val="24"/>
        </w:rPr>
        <w:t>Pathiramanal</w:t>
      </w:r>
      <w:proofErr w:type="spellEnd"/>
      <w:r w:rsidR="00C22268" w:rsidRPr="008F5A9A">
        <w:rPr>
          <w:rFonts w:ascii="Helvetica" w:hAnsi="Helvetica" w:cs="Times New Roman"/>
          <w:sz w:val="24"/>
          <w:szCs w:val="24"/>
        </w:rPr>
        <w:t xml:space="preserve"> islands, the reclaimed portions of lake at </w:t>
      </w:r>
      <w:proofErr w:type="spellStart"/>
      <w:r w:rsidR="00C22268" w:rsidRPr="008F5A9A">
        <w:rPr>
          <w:rFonts w:ascii="Helvetica" w:hAnsi="Helvetica" w:cs="Times New Roman"/>
          <w:sz w:val="24"/>
          <w:szCs w:val="24"/>
        </w:rPr>
        <w:t>Chithira</w:t>
      </w:r>
      <w:proofErr w:type="spellEnd"/>
      <w:r w:rsidR="00C22268" w:rsidRPr="008F5A9A">
        <w:rPr>
          <w:rFonts w:ascii="Helvetica" w:hAnsi="Helvetica" w:cs="Times New Roman"/>
          <w:sz w:val="24"/>
          <w:szCs w:val="24"/>
        </w:rPr>
        <w:t xml:space="preserve"> and Rani Block of </w:t>
      </w:r>
      <w:proofErr w:type="spellStart"/>
      <w:r w:rsidR="00C22268" w:rsidRPr="008F5A9A">
        <w:rPr>
          <w:rFonts w:ascii="Helvetica" w:hAnsi="Helvetica" w:cs="Times New Roman"/>
          <w:sz w:val="24"/>
          <w:szCs w:val="24"/>
        </w:rPr>
        <w:t>kayals</w:t>
      </w:r>
      <w:proofErr w:type="spellEnd"/>
      <w:r w:rsidR="00C22268" w:rsidRPr="008F5A9A">
        <w:rPr>
          <w:rFonts w:ascii="Helvetica" w:hAnsi="Helvetica" w:cs="Times New Roman"/>
          <w:sz w:val="24"/>
          <w:szCs w:val="24"/>
        </w:rPr>
        <w:t xml:space="preserve"> should be declared as No </w:t>
      </w:r>
      <w:r w:rsidR="003740DF" w:rsidRPr="008F5A9A">
        <w:rPr>
          <w:rFonts w:ascii="Helvetica" w:hAnsi="Helvetica" w:cs="Times New Roman"/>
          <w:sz w:val="24"/>
          <w:szCs w:val="24"/>
        </w:rPr>
        <w:t>Take</w:t>
      </w:r>
      <w:r w:rsidR="00C22268" w:rsidRPr="008F5A9A">
        <w:rPr>
          <w:rFonts w:ascii="Helvetica" w:hAnsi="Helvetica" w:cs="Times New Roman"/>
          <w:sz w:val="24"/>
          <w:szCs w:val="24"/>
        </w:rPr>
        <w:t xml:space="preserve"> Zones.</w:t>
      </w:r>
    </w:p>
    <w:p w:rsidR="0050518A"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69295D" w:rsidRPr="008F5A9A">
        <w:rPr>
          <w:rFonts w:ascii="Helvetica" w:hAnsi="Helvetica" w:cs="Times New Roman"/>
          <w:sz w:val="24"/>
          <w:szCs w:val="24"/>
        </w:rPr>
        <w:t>Develop breeding and hatchery protocols for fishes that are used in ranching and stock enhancements.</w:t>
      </w:r>
    </w:p>
    <w:p w:rsidR="00C06592"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C06592" w:rsidRPr="008F5A9A">
        <w:rPr>
          <w:rFonts w:ascii="Helvetica" w:hAnsi="Helvetica" w:cs="Times New Roman"/>
          <w:sz w:val="24"/>
          <w:szCs w:val="24"/>
        </w:rPr>
        <w:t xml:space="preserve">Measures should be taken to protect riparian and indigenous </w:t>
      </w:r>
      <w:proofErr w:type="spellStart"/>
      <w:r w:rsidR="00C06592" w:rsidRPr="008F5A9A">
        <w:rPr>
          <w:rFonts w:ascii="Helvetica" w:hAnsi="Helvetica" w:cs="Times New Roman"/>
          <w:sz w:val="24"/>
          <w:szCs w:val="24"/>
        </w:rPr>
        <w:t>macrophytes</w:t>
      </w:r>
      <w:proofErr w:type="spellEnd"/>
      <w:r w:rsidR="00C06592" w:rsidRPr="008F5A9A">
        <w:rPr>
          <w:rFonts w:ascii="Helvetica" w:hAnsi="Helvetica" w:cs="Times New Roman"/>
          <w:sz w:val="24"/>
          <w:szCs w:val="24"/>
        </w:rPr>
        <w:t xml:space="preserve"> inhabiting the lake.</w:t>
      </w:r>
    </w:p>
    <w:p w:rsidR="00C06592"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851A09" w:rsidRPr="008F5A9A">
        <w:rPr>
          <w:rFonts w:ascii="Helvetica" w:hAnsi="Helvetica" w:cs="Times New Roman"/>
          <w:sz w:val="24"/>
          <w:szCs w:val="24"/>
        </w:rPr>
        <w:t>Ban monsoon flood plain fishery (</w:t>
      </w:r>
      <w:proofErr w:type="spellStart"/>
      <w:r w:rsidR="00851A09" w:rsidRPr="008F5A9A">
        <w:rPr>
          <w:rFonts w:ascii="Helvetica" w:hAnsi="Helvetica" w:cs="Times New Roman"/>
          <w:sz w:val="24"/>
          <w:szCs w:val="24"/>
        </w:rPr>
        <w:t>Ootha</w:t>
      </w:r>
      <w:proofErr w:type="spellEnd"/>
      <w:r w:rsidR="00851A09" w:rsidRPr="008F5A9A">
        <w:rPr>
          <w:rFonts w:ascii="Helvetica" w:hAnsi="Helvetica" w:cs="Times New Roman"/>
          <w:sz w:val="24"/>
          <w:szCs w:val="24"/>
        </w:rPr>
        <w:t xml:space="preserve"> </w:t>
      </w:r>
      <w:proofErr w:type="spellStart"/>
      <w:r w:rsidR="00851A09" w:rsidRPr="008F5A9A">
        <w:rPr>
          <w:rFonts w:ascii="Helvetica" w:hAnsi="Helvetica" w:cs="Times New Roman"/>
          <w:sz w:val="24"/>
          <w:szCs w:val="24"/>
        </w:rPr>
        <w:t>piditham</w:t>
      </w:r>
      <w:proofErr w:type="spellEnd"/>
      <w:r w:rsidR="00851A09" w:rsidRPr="008F5A9A">
        <w:rPr>
          <w:rFonts w:ascii="Helvetica" w:hAnsi="Helvetica" w:cs="Times New Roman"/>
          <w:sz w:val="24"/>
          <w:szCs w:val="24"/>
        </w:rPr>
        <w:t>) when spawning individuals are largely targeted.</w:t>
      </w:r>
    </w:p>
    <w:p w:rsidR="00C22268"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C22268" w:rsidRPr="008F5A9A">
        <w:rPr>
          <w:rFonts w:ascii="Helvetica" w:hAnsi="Helvetica" w:cs="Times New Roman"/>
          <w:sz w:val="24"/>
          <w:szCs w:val="24"/>
        </w:rPr>
        <w:t>stablishing a democratic-management system should be a top priority for fisheries planners in the Vembanad. This should be based on a bottom-up strategy rather than the conventional top-down schemes which have been a failure.</w:t>
      </w:r>
    </w:p>
    <w:p w:rsidR="00C22268" w:rsidRPr="008F5A9A"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C22268" w:rsidRPr="008F5A9A">
        <w:rPr>
          <w:rFonts w:ascii="Helvetica" w:hAnsi="Helvetica" w:cs="Times New Roman"/>
          <w:sz w:val="24"/>
          <w:szCs w:val="24"/>
        </w:rPr>
        <w:t xml:space="preserve">Collaborations between various central and state government organizations, research institutes, universities, colleges, non-governmental organizations and cooperatives with due participation of local stake holders should be made and efficient </w:t>
      </w:r>
      <w:r w:rsidR="00C22268" w:rsidRPr="008F5A9A">
        <w:rPr>
          <w:rFonts w:ascii="Helvetica" w:hAnsi="Helvetica" w:cs="Times New Roman"/>
          <w:sz w:val="24"/>
          <w:szCs w:val="24"/>
        </w:rPr>
        <w:lastRenderedPageBreak/>
        <w:t>programs for protecting the lake, its resources and the livelihoods of the fishers depending on the ecosystem should be adapted.</w:t>
      </w:r>
    </w:p>
    <w:p w:rsidR="00785E35" w:rsidRDefault="00785E35" w:rsidP="00785E35">
      <w:pPr>
        <w:spacing w:line="360" w:lineRule="auto"/>
        <w:jc w:val="both"/>
        <w:rPr>
          <w:rFonts w:ascii="Helvetica" w:hAnsi="Helvetica" w:cs="Times New Roman"/>
          <w:sz w:val="24"/>
          <w:szCs w:val="24"/>
        </w:rPr>
      </w:pPr>
      <w:r w:rsidRPr="008F5A9A">
        <w:rPr>
          <w:rFonts w:ascii="Arial" w:hAnsi="Arial" w:cs="Arial"/>
          <w:sz w:val="24"/>
          <w:szCs w:val="24"/>
        </w:rPr>
        <w:t>●</w:t>
      </w:r>
      <w:r w:rsidRPr="008F5A9A">
        <w:rPr>
          <w:rFonts w:ascii="Helvetica" w:hAnsi="Helvetica" w:cs="Times New Roman"/>
          <w:sz w:val="24"/>
          <w:szCs w:val="24"/>
        </w:rPr>
        <w:t xml:space="preserve"> </w:t>
      </w:r>
      <w:r w:rsidR="001A2DF1" w:rsidRPr="008F5A9A">
        <w:rPr>
          <w:rFonts w:ascii="Helvetica" w:hAnsi="Helvetica" w:cs="Times New Roman"/>
          <w:sz w:val="24"/>
          <w:szCs w:val="24"/>
        </w:rPr>
        <w:t>Municipal drains should</w:t>
      </w:r>
      <w:r w:rsidRPr="008F5A9A">
        <w:rPr>
          <w:rFonts w:ascii="Helvetica" w:hAnsi="Helvetica" w:cs="Times New Roman"/>
          <w:sz w:val="24"/>
          <w:szCs w:val="24"/>
        </w:rPr>
        <w:t xml:space="preserve"> </w:t>
      </w:r>
      <w:r w:rsidR="001A2DF1" w:rsidRPr="008F5A9A">
        <w:rPr>
          <w:rFonts w:ascii="Helvetica" w:hAnsi="Helvetica" w:cs="Times New Roman"/>
          <w:sz w:val="24"/>
          <w:szCs w:val="24"/>
        </w:rPr>
        <w:t>empty to the lake only after proper treatments and the water disposed henceforth should meet the ideal standards of estuarine lake water or freshwater system.</w:t>
      </w:r>
    </w:p>
    <w:p w:rsidR="00F3280D" w:rsidRDefault="00F3280D" w:rsidP="00F3280D">
      <w:pPr>
        <w:pStyle w:val="ListParagraph"/>
        <w:numPr>
          <w:ilvl w:val="0"/>
          <w:numId w:val="12"/>
        </w:numPr>
        <w:spacing w:line="360" w:lineRule="auto"/>
        <w:jc w:val="both"/>
        <w:rPr>
          <w:rFonts w:ascii="Helvetica" w:hAnsi="Helvetica" w:cs="Times New Roman"/>
          <w:sz w:val="24"/>
          <w:szCs w:val="24"/>
        </w:rPr>
      </w:pPr>
      <w:r>
        <w:rPr>
          <w:rFonts w:ascii="Helvetica" w:hAnsi="Helvetica" w:cs="Times New Roman"/>
          <w:sz w:val="24"/>
          <w:szCs w:val="24"/>
        </w:rPr>
        <w:t>Revisit India’s quarantine policies and revamp in such a manner that illegal fish or for that matter any kinds of species exotic in nature to India or that specific land area shall be strictly controlled so as to prevent any outbreak that might result in future.</w:t>
      </w:r>
    </w:p>
    <w:p w:rsidR="00F32214" w:rsidRDefault="00F3280D" w:rsidP="00F32214">
      <w:pPr>
        <w:pStyle w:val="ListParagraph"/>
        <w:numPr>
          <w:ilvl w:val="0"/>
          <w:numId w:val="12"/>
        </w:numPr>
        <w:spacing w:line="360" w:lineRule="auto"/>
        <w:jc w:val="both"/>
        <w:rPr>
          <w:rFonts w:ascii="Helvetica" w:hAnsi="Helvetica" w:cs="Times New Roman"/>
          <w:sz w:val="24"/>
          <w:szCs w:val="24"/>
        </w:rPr>
      </w:pPr>
      <w:r>
        <w:rPr>
          <w:rFonts w:ascii="Helvetica" w:hAnsi="Helvetica" w:cs="Times New Roman"/>
          <w:sz w:val="24"/>
          <w:szCs w:val="24"/>
        </w:rPr>
        <w:t>Handy books or field guides to identify already available exotics species in different landscapes of India, especially that Vembanad should be prepared so that layman could also be advised about alarming situations in systems.</w:t>
      </w:r>
    </w:p>
    <w:p w:rsidR="00302EA2" w:rsidRDefault="00302EA2" w:rsidP="00F32214">
      <w:pPr>
        <w:pStyle w:val="Heading2"/>
        <w:rPr>
          <w:rFonts w:ascii="Helvetica" w:hAnsi="Helvetica" w:cs="Helvetica"/>
          <w:b/>
          <w:bCs/>
          <w:color w:val="00B050"/>
          <w:sz w:val="32"/>
          <w:szCs w:val="32"/>
        </w:rPr>
      </w:pPr>
    </w:p>
    <w:p w:rsidR="00AD0B18" w:rsidRPr="00F32214" w:rsidRDefault="00FE2004" w:rsidP="00F32214">
      <w:pPr>
        <w:pStyle w:val="Heading2"/>
        <w:rPr>
          <w:rFonts w:ascii="Helvetica" w:hAnsi="Helvetica" w:cs="Helvetica"/>
          <w:b/>
          <w:bCs/>
          <w:color w:val="00B050"/>
          <w:sz w:val="32"/>
          <w:szCs w:val="32"/>
        </w:rPr>
      </w:pPr>
      <w:bookmarkStart w:id="17" w:name="_Toc20334659"/>
      <w:r w:rsidRPr="00F32214">
        <w:rPr>
          <w:rFonts w:ascii="Helvetica" w:hAnsi="Helvetica" w:cs="Helvetica"/>
          <w:b/>
          <w:bCs/>
          <w:color w:val="00B050"/>
          <w:sz w:val="32"/>
          <w:szCs w:val="32"/>
        </w:rPr>
        <w:t>Reference</w:t>
      </w:r>
      <w:bookmarkEnd w:id="17"/>
    </w:p>
    <w:p w:rsidR="0001204C" w:rsidRPr="008F5A9A" w:rsidRDefault="00B64D8A" w:rsidP="00B64D8A">
      <w:pPr>
        <w:widowControl w:val="0"/>
        <w:autoSpaceDE w:val="0"/>
        <w:autoSpaceDN w:val="0"/>
        <w:adjustRightInd w:val="0"/>
        <w:spacing w:line="360" w:lineRule="auto"/>
        <w:ind w:left="480" w:hanging="480"/>
        <w:rPr>
          <w:rFonts w:ascii="Helvetica" w:hAnsi="Helvetica" w:cs="Times New Roman"/>
          <w:noProof/>
          <w:sz w:val="24"/>
          <w:szCs w:val="24"/>
        </w:rPr>
      </w:pPr>
      <w:r w:rsidRPr="008F5A9A">
        <w:rPr>
          <w:rFonts w:ascii="Arial" w:hAnsi="Arial" w:cs="Arial"/>
          <w:b/>
          <w:bCs/>
          <w:sz w:val="24"/>
          <w:szCs w:val="24"/>
        </w:rPr>
        <w:t>●</w:t>
      </w:r>
      <w:r w:rsidRPr="008F5A9A">
        <w:rPr>
          <w:rFonts w:ascii="Helvetica" w:hAnsi="Helvetica" w:cs="Times New Roman"/>
          <w:b/>
          <w:bCs/>
          <w:sz w:val="24"/>
          <w:szCs w:val="24"/>
        </w:rPr>
        <w:t xml:space="preserve"> </w:t>
      </w:r>
      <w:r w:rsidR="00644E9A" w:rsidRPr="008F5A9A">
        <w:rPr>
          <w:rFonts w:ascii="Helvetica" w:hAnsi="Helvetica" w:cs="Times New Roman"/>
          <w:b/>
          <w:bCs/>
          <w:sz w:val="24"/>
          <w:szCs w:val="24"/>
        </w:rPr>
        <w:fldChar w:fldCharType="begin" w:fldLock="1"/>
      </w:r>
      <w:r w:rsidR="0001204C" w:rsidRPr="008F5A9A">
        <w:rPr>
          <w:rFonts w:ascii="Helvetica" w:hAnsi="Helvetica" w:cs="Times New Roman"/>
          <w:b/>
          <w:bCs/>
          <w:sz w:val="24"/>
          <w:szCs w:val="24"/>
        </w:rPr>
        <w:instrText xml:space="preserve">ADDIN Mendeley Bibliography CSL_BIBLIOGRAPHY </w:instrText>
      </w:r>
      <w:r w:rsidR="00644E9A" w:rsidRPr="008F5A9A">
        <w:rPr>
          <w:rFonts w:ascii="Helvetica" w:hAnsi="Helvetica" w:cs="Times New Roman"/>
          <w:b/>
          <w:bCs/>
          <w:sz w:val="24"/>
          <w:szCs w:val="24"/>
        </w:rPr>
        <w:fldChar w:fldCharType="separate"/>
      </w:r>
      <w:r w:rsidR="0001204C" w:rsidRPr="008F5A9A">
        <w:rPr>
          <w:rFonts w:ascii="Helvetica" w:hAnsi="Helvetica" w:cs="Times New Roman"/>
          <w:noProof/>
          <w:sz w:val="24"/>
          <w:szCs w:val="24"/>
        </w:rPr>
        <w:t xml:space="preserve">Asha, C. V, Cleetus, R. I., Suson, P. S., &amp; Nandan, S. B. (2015). Environmental factors structuring the Fish assemblage distribution and Production potential in Vembanad estuarine system, India. </w:t>
      </w:r>
      <w:r w:rsidR="0001204C" w:rsidRPr="008F5A9A">
        <w:rPr>
          <w:rFonts w:ascii="Helvetica" w:hAnsi="Helvetica" w:cs="Times New Roman"/>
          <w:i/>
          <w:iCs/>
          <w:noProof/>
          <w:sz w:val="24"/>
          <w:szCs w:val="24"/>
        </w:rPr>
        <w:t>International Journal of Marine Science</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5</w:t>
      </w:r>
      <w:r w:rsidR="0001204C" w:rsidRPr="008F5A9A">
        <w:rPr>
          <w:rFonts w:ascii="Helvetica" w:hAnsi="Helvetica" w:cs="Times New Roman"/>
          <w:noProof/>
          <w:sz w:val="24"/>
          <w:szCs w:val="24"/>
        </w:rPr>
        <w:t>.</w:t>
      </w:r>
    </w:p>
    <w:p w:rsidR="00FE2004" w:rsidRPr="008F5A9A" w:rsidRDefault="00B64D8A" w:rsidP="00B64D8A">
      <w:pPr>
        <w:rPr>
          <w:rFonts w:ascii="Helvetica" w:hAnsi="Helvetica" w:cs="Times New Roman"/>
          <w:sz w:val="24"/>
          <w:szCs w:val="24"/>
        </w:rPr>
      </w:pPr>
      <w:r w:rsidRPr="008F5A9A">
        <w:rPr>
          <w:rFonts w:ascii="Arial" w:hAnsi="Arial" w:cs="Arial"/>
          <w:sz w:val="24"/>
          <w:szCs w:val="24"/>
        </w:rPr>
        <w:t>●</w:t>
      </w:r>
      <w:r w:rsidR="00FE2004" w:rsidRPr="008F5A9A">
        <w:rPr>
          <w:rFonts w:ascii="Helvetica" w:hAnsi="Helvetica" w:cs="Times New Roman"/>
          <w:sz w:val="24"/>
          <w:szCs w:val="24"/>
        </w:rPr>
        <w:t>Bates, Roger G. Determination of pH: theory and practice. Wiley, 1973.</w:t>
      </w:r>
    </w:p>
    <w:p w:rsidR="0001204C" w:rsidRPr="008F5A9A" w:rsidRDefault="00B64D8A" w:rsidP="00B64D8A">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CERC ATREE. (2013). </w:t>
      </w:r>
      <w:r w:rsidR="0001204C" w:rsidRPr="008F5A9A">
        <w:rPr>
          <w:rFonts w:ascii="Helvetica" w:hAnsi="Helvetica" w:cs="Times New Roman"/>
          <w:i/>
          <w:iCs/>
          <w:noProof/>
          <w:sz w:val="24"/>
          <w:szCs w:val="24"/>
        </w:rPr>
        <w:t>Participatory Mapping of Natural Resources in Vembanad Lake</w:t>
      </w:r>
      <w:r w:rsidR="0001204C" w:rsidRPr="008F5A9A">
        <w:rPr>
          <w:rFonts w:ascii="Helvetica" w:hAnsi="Helvetica" w:cs="Times New Roman"/>
          <w:noProof/>
          <w:sz w:val="24"/>
          <w:szCs w:val="24"/>
        </w:rPr>
        <w:t>. Retrieved from www.vembanad.org</w:t>
      </w:r>
    </w:p>
    <w:p w:rsidR="0001204C" w:rsidRPr="008F5A9A" w:rsidRDefault="00B64D8A" w:rsidP="00B64D8A">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Commission, P. (2008). </w:t>
      </w:r>
      <w:r w:rsidR="0001204C" w:rsidRPr="008F5A9A">
        <w:rPr>
          <w:rFonts w:ascii="Helvetica" w:hAnsi="Helvetica" w:cs="Times New Roman"/>
          <w:i/>
          <w:iCs/>
          <w:noProof/>
          <w:sz w:val="24"/>
          <w:szCs w:val="24"/>
        </w:rPr>
        <w:t>Report on Visit to Vembanad Kol, Kerala, a Wetland Included Under the National Wetland Conservation and Management Programme of the Ministry of Environment and Forests.</w:t>
      </w:r>
      <w:r w:rsidR="0001204C" w:rsidRPr="008F5A9A">
        <w:rPr>
          <w:rFonts w:ascii="Helvetica" w:hAnsi="Helvetica" w:cs="Times New Roman"/>
          <w:noProof/>
          <w:sz w:val="24"/>
          <w:szCs w:val="24"/>
        </w:rPr>
        <w:t xml:space="preserve"> Retrieved from http://203.200.22.249:8080/jspui/handle/123456789/4074.</w:t>
      </w:r>
    </w:p>
    <w:p w:rsidR="00FE2004" w:rsidRPr="008F5A9A" w:rsidRDefault="00B64D8A" w:rsidP="00B64D8A">
      <w:pPr>
        <w:rPr>
          <w:rFonts w:ascii="Helvetica" w:hAnsi="Helvetica" w:cs="Times New Roman"/>
          <w:sz w:val="24"/>
          <w:szCs w:val="24"/>
        </w:rPr>
      </w:pPr>
      <w:r w:rsidRPr="008F5A9A">
        <w:rPr>
          <w:rFonts w:ascii="Arial" w:hAnsi="Arial" w:cs="Arial"/>
          <w:sz w:val="24"/>
          <w:szCs w:val="24"/>
        </w:rPr>
        <w:t>●</w:t>
      </w:r>
      <w:r w:rsidR="00FE2004" w:rsidRPr="008F5A9A">
        <w:rPr>
          <w:rFonts w:ascii="Helvetica" w:hAnsi="Helvetica" w:cs="Times New Roman"/>
          <w:sz w:val="24"/>
          <w:szCs w:val="24"/>
        </w:rPr>
        <w:t>Dunbar, Jeffery A (2001) Casting net NC Coastal fishing. Retrieved 25 August 2008.</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Florence, M. A. (2012). Sustainability and livelihood issues of Vembanad Ecosystem fisherfolk communities with special </w:t>
      </w:r>
      <w:r w:rsidR="0001204C" w:rsidRPr="008F5A9A">
        <w:rPr>
          <w:rFonts w:ascii="Helvetica" w:hAnsi="Helvetica" w:cs="Times New Roman"/>
          <w:noProof/>
          <w:sz w:val="24"/>
          <w:szCs w:val="24"/>
        </w:rPr>
        <w:lastRenderedPageBreak/>
        <w:t>reference to Muhamma and Thanneermukkom villages.</w:t>
      </w:r>
    </w:p>
    <w:p w:rsidR="00FE2004" w:rsidRPr="008F5A9A" w:rsidRDefault="00B64D8A" w:rsidP="00FE2004">
      <w:pPr>
        <w:jc w:val="both"/>
        <w:rPr>
          <w:rFonts w:ascii="Helvetica" w:hAnsi="Helvetica" w:cs="Times New Roman"/>
          <w:sz w:val="24"/>
          <w:szCs w:val="24"/>
        </w:rPr>
      </w:pPr>
      <w:r w:rsidRPr="008F5A9A">
        <w:rPr>
          <w:rFonts w:ascii="Arial" w:hAnsi="Arial" w:cs="Arial"/>
          <w:sz w:val="24"/>
          <w:szCs w:val="24"/>
        </w:rPr>
        <w:t>●</w:t>
      </w:r>
      <w:proofErr w:type="spellStart"/>
      <w:r w:rsidR="00FE2004" w:rsidRPr="008F5A9A">
        <w:rPr>
          <w:rFonts w:ascii="Helvetica" w:hAnsi="Helvetica" w:cs="Times New Roman"/>
          <w:sz w:val="24"/>
          <w:szCs w:val="24"/>
        </w:rPr>
        <w:t>Fondriest</w:t>
      </w:r>
      <w:proofErr w:type="spellEnd"/>
      <w:r w:rsidR="00FE2004" w:rsidRPr="008F5A9A">
        <w:rPr>
          <w:rFonts w:ascii="Helvetica" w:hAnsi="Helvetica" w:cs="Times New Roman"/>
          <w:sz w:val="24"/>
          <w:szCs w:val="24"/>
        </w:rPr>
        <w:t xml:space="preserve"> Environmental, Inc. “Dissolved Oxygen.” Fundamentals of Environmental Measurements. 19 Nov. 2013. Web. &lt;</w:t>
      </w:r>
      <w:hyperlink r:id="rId16" w:history="1">
        <w:r w:rsidR="00FE2004" w:rsidRPr="008F5A9A">
          <w:rPr>
            <w:rStyle w:val="Hyperlink"/>
            <w:rFonts w:ascii="Helvetica" w:hAnsi="Helvetica" w:cs="Times New Roman"/>
            <w:sz w:val="24"/>
            <w:szCs w:val="24"/>
          </w:rPr>
          <w:t>http://www.fondriest.com/environmental-measurements/parameters/water-quality/dissolved-oxygen/</w:t>
        </w:r>
      </w:hyperlink>
      <w:r w:rsidR="00FE2004" w:rsidRPr="008F5A9A">
        <w:rPr>
          <w:rFonts w:ascii="Helvetica" w:hAnsi="Helvetica" w:cs="Times New Roman"/>
          <w:sz w:val="24"/>
          <w:szCs w:val="24"/>
        </w:rPr>
        <w:t>&gt;</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Geetha, R., Chandramohankumar, N., &amp; Mathews, L. (2007). Distribution of total reactive fluoride in sediments of Kuttanad waters. </w:t>
      </w:r>
      <w:r w:rsidR="0001204C" w:rsidRPr="008F5A9A">
        <w:rPr>
          <w:rFonts w:ascii="Helvetica" w:hAnsi="Helvetica" w:cs="Times New Roman"/>
          <w:i/>
          <w:iCs/>
          <w:noProof/>
          <w:sz w:val="24"/>
          <w:szCs w:val="24"/>
        </w:rPr>
        <w:t>INDIAN JOURNAL OF ENVIRONMENTAL PROTECTION</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27</w:t>
      </w:r>
      <w:r w:rsidR="0001204C" w:rsidRPr="008F5A9A">
        <w:rPr>
          <w:rFonts w:ascii="Helvetica" w:hAnsi="Helvetica" w:cs="Times New Roman"/>
          <w:noProof/>
          <w:sz w:val="24"/>
          <w:szCs w:val="24"/>
        </w:rPr>
        <w:t>(11), 1001.</w:t>
      </w:r>
    </w:p>
    <w:p w:rsidR="00FE2004" w:rsidRPr="008F5A9A" w:rsidRDefault="00B64D8A" w:rsidP="00FE2004">
      <w:pPr>
        <w:jc w:val="both"/>
        <w:rPr>
          <w:rFonts w:ascii="Helvetica" w:hAnsi="Helvetica" w:cs="Times New Roman"/>
          <w:sz w:val="24"/>
          <w:szCs w:val="24"/>
        </w:rPr>
      </w:pPr>
      <w:r w:rsidRPr="008F5A9A">
        <w:rPr>
          <w:rFonts w:ascii="Arial" w:hAnsi="Arial" w:cs="Arial"/>
          <w:sz w:val="24"/>
          <w:szCs w:val="24"/>
        </w:rPr>
        <w:t>●</w:t>
      </w:r>
      <w:r w:rsidR="00FE2004" w:rsidRPr="008F5A9A">
        <w:rPr>
          <w:rFonts w:ascii="Helvetica" w:hAnsi="Helvetica" w:cs="Times New Roman"/>
          <w:sz w:val="24"/>
          <w:szCs w:val="24"/>
        </w:rPr>
        <w:t>Hedley, M. J., Stewart, J. W. B., &amp; Chauhan, B. (1982). Changes in inorganic and organic soil phosphorus fractions induced by cultivation practices and by laboratory incubations. Soil Science Society of America Journal, 46(5), 970-976.</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Kannan, K. (1979). Ecological and socio-economic consequences of water-control projects in the Kuttanad region of Kerala. </w:t>
      </w:r>
      <w:r w:rsidR="0001204C" w:rsidRPr="008F5A9A">
        <w:rPr>
          <w:rFonts w:ascii="Helvetica" w:hAnsi="Helvetica" w:cs="Times New Roman"/>
          <w:i/>
          <w:iCs/>
          <w:noProof/>
          <w:sz w:val="24"/>
          <w:szCs w:val="24"/>
        </w:rPr>
        <w:t>Proceedings of the Indian Academy of Sciences Section C: Engineering Sciences</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2</w:t>
      </w:r>
      <w:r w:rsidR="0001204C" w:rsidRPr="008F5A9A">
        <w:rPr>
          <w:rFonts w:ascii="Helvetica" w:hAnsi="Helvetica" w:cs="Times New Roman"/>
          <w:noProof/>
          <w:sz w:val="24"/>
          <w:szCs w:val="24"/>
        </w:rPr>
        <w:t>(4), 417–433.</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Kannan, K. P. (1979). Ecological and socio-economic consequences of water-control projects in the Kuttanad region of Kerala. </w:t>
      </w:r>
      <w:r w:rsidR="0001204C" w:rsidRPr="008F5A9A">
        <w:rPr>
          <w:rFonts w:ascii="Helvetica" w:hAnsi="Helvetica" w:cs="Times New Roman"/>
          <w:i/>
          <w:iCs/>
          <w:noProof/>
          <w:sz w:val="24"/>
          <w:szCs w:val="24"/>
        </w:rPr>
        <w:t>Proceedings of the Indian Academy of Sciences Section C: Engineering Sciences</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2</w:t>
      </w:r>
      <w:r w:rsidR="0001204C" w:rsidRPr="008F5A9A">
        <w:rPr>
          <w:rFonts w:ascii="Helvetica" w:hAnsi="Helvetica" w:cs="Times New Roman"/>
          <w:noProof/>
          <w:sz w:val="24"/>
          <w:szCs w:val="24"/>
        </w:rPr>
        <w:t>(4), 417–433.</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KrishnaKumar, K., &amp; Dharmarajan, P. (2012). </w:t>
      </w:r>
      <w:r w:rsidR="0001204C" w:rsidRPr="008F5A9A">
        <w:rPr>
          <w:rFonts w:ascii="Helvetica" w:hAnsi="Helvetica" w:cs="Times New Roman"/>
          <w:i/>
          <w:iCs/>
          <w:noProof/>
          <w:sz w:val="24"/>
          <w:szCs w:val="24"/>
        </w:rPr>
        <w:t>Fish and Fisheries in Vembanad Lake Consolidated Report of Vemband Fish Count 2008-2011</w:t>
      </w:r>
      <w:r w:rsidR="0001204C" w:rsidRPr="008F5A9A">
        <w:rPr>
          <w:rFonts w:ascii="Helvetica" w:hAnsi="Helvetica" w:cs="Times New Roman"/>
          <w:noProof/>
          <w:sz w:val="24"/>
          <w:szCs w:val="24"/>
        </w:rPr>
        <w:t>.</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Kumar, A. B. (2006). A checklist of avifauna of the Bharathapuzha river basin, Kerala. </w:t>
      </w:r>
      <w:r w:rsidR="0001204C" w:rsidRPr="008F5A9A">
        <w:rPr>
          <w:rFonts w:ascii="Helvetica" w:hAnsi="Helvetica" w:cs="Times New Roman"/>
          <w:i/>
          <w:iCs/>
          <w:noProof/>
          <w:sz w:val="24"/>
          <w:szCs w:val="24"/>
        </w:rPr>
        <w:t>Zoo Print</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21</w:t>
      </w:r>
      <w:r w:rsidR="0001204C" w:rsidRPr="008F5A9A">
        <w:rPr>
          <w:rFonts w:ascii="Helvetica" w:hAnsi="Helvetica" w:cs="Times New Roman"/>
          <w:noProof/>
          <w:sz w:val="24"/>
          <w:szCs w:val="24"/>
        </w:rPr>
        <w:t>(8), 2350–2355.</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Kurup, B., &amp; Harikrishnan, M. (2000). Reviving the Macrobrachium rosenbergii (de Man) fishery in Vembanad lake, India. </w:t>
      </w:r>
      <w:r w:rsidR="0001204C" w:rsidRPr="008F5A9A">
        <w:rPr>
          <w:rFonts w:ascii="Helvetica" w:hAnsi="Helvetica" w:cs="Times New Roman"/>
          <w:i/>
          <w:iCs/>
          <w:noProof/>
          <w:sz w:val="24"/>
          <w:szCs w:val="24"/>
        </w:rPr>
        <w:t>Naga, The ICLARM Quarterly</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23</w:t>
      </w:r>
      <w:r w:rsidR="0001204C" w:rsidRPr="008F5A9A">
        <w:rPr>
          <w:rFonts w:ascii="Helvetica" w:hAnsi="Helvetica" w:cs="Times New Roman"/>
          <w:noProof/>
          <w:sz w:val="24"/>
          <w:szCs w:val="24"/>
        </w:rPr>
        <w:t>(2), 4–9.</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Kurup, B. M., &amp; Samuel, C. T. (1985). Fish and fishery resources of Vembanad Lake. </w:t>
      </w:r>
      <w:r w:rsidR="0001204C" w:rsidRPr="008F5A9A">
        <w:rPr>
          <w:rFonts w:ascii="Helvetica" w:hAnsi="Helvetica" w:cs="Times New Roman"/>
          <w:i/>
          <w:iCs/>
          <w:noProof/>
          <w:sz w:val="24"/>
          <w:szCs w:val="24"/>
        </w:rPr>
        <w:t>Harvest and Post-Harvest Technology of Fishes. Central Institute of Fisheries Technology (CIFT) &amp;Society of Fisheries Technologists (SOFTI), Kochi, India</w:t>
      </w:r>
      <w:r w:rsidR="0001204C" w:rsidRPr="008F5A9A">
        <w:rPr>
          <w:rFonts w:ascii="Helvetica" w:hAnsi="Helvetica" w:cs="Times New Roman"/>
          <w:noProof/>
          <w:sz w:val="24"/>
          <w:szCs w:val="24"/>
        </w:rPr>
        <w:t>, 77–82.</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Kurup, B. M., Sebastian, M. J., Sankaran, T. M., &amp; Rabindranath, P. (1993). Exploited fishery resources of the Vembanad Lake. </w:t>
      </w:r>
      <w:r w:rsidR="0001204C" w:rsidRPr="008F5A9A">
        <w:rPr>
          <w:rFonts w:ascii="Helvetica" w:hAnsi="Helvetica" w:cs="Times New Roman"/>
          <w:i/>
          <w:iCs/>
          <w:noProof/>
          <w:sz w:val="24"/>
          <w:szCs w:val="24"/>
        </w:rPr>
        <w:t>Indian Journal of Fisheries</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40</w:t>
      </w:r>
      <w:r w:rsidR="0001204C" w:rsidRPr="008F5A9A">
        <w:rPr>
          <w:rFonts w:ascii="Helvetica" w:hAnsi="Helvetica" w:cs="Times New Roman"/>
          <w:noProof/>
          <w:sz w:val="24"/>
          <w:szCs w:val="24"/>
        </w:rPr>
        <w:t>(4), 199–206.</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Laxmilatha, P., &amp; Appukuttan, K. K. (2002). A review of the black clam (Villorita cyprinoides) fishery of the Vembanad Lake. </w:t>
      </w:r>
      <w:r w:rsidR="0001204C" w:rsidRPr="008F5A9A">
        <w:rPr>
          <w:rFonts w:ascii="Helvetica" w:hAnsi="Helvetica" w:cs="Times New Roman"/>
          <w:i/>
          <w:iCs/>
          <w:noProof/>
          <w:sz w:val="24"/>
          <w:szCs w:val="24"/>
        </w:rPr>
        <w:t>Indian Journal of Fisheries</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49</w:t>
      </w:r>
      <w:r w:rsidR="0001204C" w:rsidRPr="008F5A9A">
        <w:rPr>
          <w:rFonts w:ascii="Helvetica" w:hAnsi="Helvetica" w:cs="Times New Roman"/>
          <w:noProof/>
          <w:sz w:val="24"/>
          <w:szCs w:val="24"/>
        </w:rPr>
        <w:t>(1), 85–92.</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M.S. Swaminathan Research, F. (2007). </w:t>
      </w:r>
      <w:r w:rsidR="0001204C" w:rsidRPr="008F5A9A">
        <w:rPr>
          <w:rFonts w:ascii="Helvetica" w:hAnsi="Helvetica" w:cs="Times New Roman"/>
          <w:i/>
          <w:iCs/>
          <w:noProof/>
          <w:sz w:val="24"/>
          <w:szCs w:val="24"/>
        </w:rPr>
        <w:t xml:space="preserve">Measures to Mitigate Agrarian Distress in Alappuzha and Kuttanad Wetland </w:t>
      </w:r>
      <w:r w:rsidR="0001204C" w:rsidRPr="008F5A9A">
        <w:rPr>
          <w:rFonts w:ascii="Helvetica" w:hAnsi="Helvetica" w:cs="Times New Roman"/>
          <w:i/>
          <w:iCs/>
          <w:noProof/>
          <w:sz w:val="24"/>
          <w:szCs w:val="24"/>
        </w:rPr>
        <w:lastRenderedPageBreak/>
        <w:t>Ecosystem</w:t>
      </w:r>
      <w:r w:rsidR="0001204C" w:rsidRPr="008F5A9A">
        <w:rPr>
          <w:rFonts w:ascii="Helvetica" w:hAnsi="Helvetica" w:cs="Times New Roman"/>
          <w:noProof/>
          <w:sz w:val="24"/>
          <w:szCs w:val="24"/>
        </w:rPr>
        <w:t>.</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Manorama, K. C., &amp; Agricultural, K. (n.d.). Nature Watch.</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Mayaja, N. A., &amp; Srinivasa, C. V. (2014). Rainfall characteristics of Pampa river basin, Kerala: A time series analysis.</w:t>
      </w:r>
    </w:p>
    <w:p w:rsidR="00BF0300" w:rsidRPr="008F5A9A" w:rsidRDefault="00B64D8A" w:rsidP="00BF0300">
      <w:pPr>
        <w:jc w:val="both"/>
        <w:rPr>
          <w:rFonts w:ascii="Helvetica" w:hAnsi="Helvetica" w:cs="Times New Roman"/>
          <w:sz w:val="24"/>
          <w:szCs w:val="24"/>
        </w:rPr>
      </w:pPr>
      <w:r w:rsidRPr="008F5A9A">
        <w:rPr>
          <w:rFonts w:ascii="Arial" w:hAnsi="Arial" w:cs="Arial"/>
          <w:noProof/>
          <w:sz w:val="24"/>
          <w:szCs w:val="24"/>
        </w:rPr>
        <w:t>●</w:t>
      </w:r>
      <w:r w:rsidR="00BF0300" w:rsidRPr="008F5A9A">
        <w:rPr>
          <w:rFonts w:ascii="Helvetica" w:hAnsi="Helvetica" w:cs="Times New Roman"/>
          <w:sz w:val="24"/>
          <w:szCs w:val="24"/>
        </w:rPr>
        <w:t>Michaud, J.P. 1991. A citizen's guide to understanding and monitoring lakes and streams. Publ. #94-149. Washington State Dept. of Ecology, Publications Office, Olympia, WA, USA (360) 407-7472. Moore, M.L. 1989.</w:t>
      </w:r>
    </w:p>
    <w:p w:rsidR="00BF0300" w:rsidRPr="008F5A9A" w:rsidRDefault="00B64D8A" w:rsidP="00BF0300">
      <w:pPr>
        <w:jc w:val="both"/>
        <w:rPr>
          <w:rFonts w:ascii="Helvetica" w:hAnsi="Helvetica" w:cs="Times New Roman"/>
          <w:sz w:val="24"/>
          <w:szCs w:val="24"/>
        </w:rPr>
      </w:pPr>
      <w:r w:rsidRPr="008F5A9A">
        <w:rPr>
          <w:rFonts w:ascii="Arial" w:hAnsi="Arial" w:cs="Arial"/>
          <w:noProof/>
          <w:sz w:val="24"/>
          <w:szCs w:val="24"/>
        </w:rPr>
        <w:t>●</w:t>
      </w:r>
      <w:r w:rsidR="00BF0300" w:rsidRPr="008F5A9A">
        <w:rPr>
          <w:rFonts w:ascii="Helvetica" w:hAnsi="Helvetica" w:cs="Times New Roman"/>
          <w:sz w:val="24"/>
          <w:szCs w:val="24"/>
        </w:rPr>
        <w:t>Murphy, B. R., &amp; Willis, D. W. (Eds.). (1996). Fisheries techniques (2nd ed., p. 732). Bethesda, Maryland: American fisheries society.</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Narayanan, N. C. (2003). </w:t>
      </w:r>
      <w:r w:rsidR="0001204C" w:rsidRPr="008F5A9A">
        <w:rPr>
          <w:rFonts w:ascii="Helvetica" w:hAnsi="Helvetica" w:cs="Times New Roman"/>
          <w:i/>
          <w:iCs/>
          <w:noProof/>
          <w:sz w:val="24"/>
          <w:szCs w:val="24"/>
        </w:rPr>
        <w:t>Against the grain: the political ecology of land use in a Kerala region, India.</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Narayanan, S. P., Thomas, A. P., &amp; Sreekumar, B. (2011). Ornithofauna and its conservation in the Kuttanad wetlands, southern portion of Vembanad-Kole Ramsar site, India. </w:t>
      </w:r>
      <w:r w:rsidR="0001204C" w:rsidRPr="008F5A9A">
        <w:rPr>
          <w:rFonts w:ascii="Helvetica" w:hAnsi="Helvetica" w:cs="Times New Roman"/>
          <w:i/>
          <w:iCs/>
          <w:noProof/>
          <w:sz w:val="24"/>
          <w:szCs w:val="24"/>
        </w:rPr>
        <w:t>Journal of Threatened Taxa</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3</w:t>
      </w:r>
      <w:r w:rsidR="0001204C" w:rsidRPr="008F5A9A">
        <w:rPr>
          <w:rFonts w:ascii="Helvetica" w:hAnsi="Helvetica" w:cs="Times New Roman"/>
          <w:noProof/>
          <w:sz w:val="24"/>
          <w:szCs w:val="24"/>
        </w:rPr>
        <w:t>(4), 1663–1676.</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Padmakumar, K. G. (2003). Open water fish sanctuaries. </w:t>
      </w:r>
      <w:r w:rsidR="0001204C" w:rsidRPr="008F5A9A">
        <w:rPr>
          <w:rFonts w:ascii="Helvetica" w:hAnsi="Helvetica" w:cs="Times New Roman"/>
          <w:i/>
          <w:iCs/>
          <w:noProof/>
          <w:sz w:val="24"/>
          <w:szCs w:val="24"/>
        </w:rPr>
        <w:t>Kerala Calling</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23</w:t>
      </w:r>
      <w:r w:rsidR="0001204C" w:rsidRPr="008F5A9A">
        <w:rPr>
          <w:rFonts w:ascii="Helvetica" w:hAnsi="Helvetica" w:cs="Times New Roman"/>
          <w:noProof/>
          <w:sz w:val="24"/>
          <w:szCs w:val="24"/>
        </w:rPr>
        <w:t>(6), 34–36.</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Padmalal, D., Maya, K., Sreebha, S., &amp; Sreeja, R. (2008). Environmental effects of river sand mining: a case from the river catchments of Vembanad lake, Southwest coast of India. </w:t>
      </w:r>
      <w:r w:rsidR="0001204C" w:rsidRPr="008F5A9A">
        <w:rPr>
          <w:rFonts w:ascii="Helvetica" w:hAnsi="Helvetica" w:cs="Times New Roman"/>
          <w:i/>
          <w:iCs/>
          <w:noProof/>
          <w:sz w:val="24"/>
          <w:szCs w:val="24"/>
        </w:rPr>
        <w:t>Environmental Geology</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54</w:t>
      </w:r>
      <w:r w:rsidR="0001204C" w:rsidRPr="008F5A9A">
        <w:rPr>
          <w:rFonts w:ascii="Helvetica" w:hAnsi="Helvetica" w:cs="Times New Roman"/>
          <w:noProof/>
          <w:sz w:val="24"/>
          <w:szCs w:val="24"/>
        </w:rPr>
        <w:t>(4), 879–889.</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Ramsar. (2002). VEMBANAD-KOL WETLAND. Retrieved from https://rsis.ramsar.org/ris/1214</w:t>
      </w:r>
    </w:p>
    <w:p w:rsidR="005954C0" w:rsidRPr="008F5A9A" w:rsidRDefault="00B64D8A" w:rsidP="005954C0">
      <w:pPr>
        <w:jc w:val="both"/>
        <w:rPr>
          <w:rFonts w:ascii="Helvetica" w:hAnsi="Helvetica" w:cs="Times New Roman"/>
          <w:sz w:val="24"/>
          <w:szCs w:val="24"/>
        </w:rPr>
      </w:pPr>
      <w:r w:rsidRPr="008F5A9A">
        <w:rPr>
          <w:rFonts w:ascii="Arial" w:hAnsi="Arial" w:cs="Arial"/>
          <w:noProof/>
          <w:sz w:val="24"/>
          <w:szCs w:val="24"/>
        </w:rPr>
        <w:t>●</w:t>
      </w:r>
      <w:r w:rsidR="005954C0" w:rsidRPr="008F5A9A">
        <w:rPr>
          <w:rFonts w:ascii="Helvetica" w:hAnsi="Helvetica" w:cs="Times New Roman"/>
          <w:sz w:val="24"/>
          <w:szCs w:val="24"/>
        </w:rPr>
        <w:t xml:space="preserve">Samuel, C. T. (2014). Studies on systematic and biology of the fishes of </w:t>
      </w:r>
      <w:proofErr w:type="spellStart"/>
      <w:r w:rsidR="005954C0" w:rsidRPr="008F5A9A">
        <w:rPr>
          <w:rFonts w:ascii="Helvetica" w:hAnsi="Helvetica" w:cs="Times New Roman"/>
          <w:sz w:val="24"/>
          <w:szCs w:val="24"/>
        </w:rPr>
        <w:t>Vemabanad</w:t>
      </w:r>
      <w:proofErr w:type="spellEnd"/>
      <w:r w:rsidR="005954C0" w:rsidRPr="008F5A9A">
        <w:rPr>
          <w:rFonts w:ascii="Helvetica" w:hAnsi="Helvetica" w:cs="Times New Roman"/>
          <w:sz w:val="24"/>
          <w:szCs w:val="24"/>
        </w:rPr>
        <w:t xml:space="preserve"> lake.</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Sathyanathan, N. (2010). Overview of farming practices in the water-logged areas of Kerala, India. </w:t>
      </w:r>
      <w:r w:rsidR="0001204C" w:rsidRPr="008F5A9A">
        <w:rPr>
          <w:rFonts w:ascii="Helvetica" w:hAnsi="Helvetica" w:cs="Times New Roman"/>
          <w:i/>
          <w:iCs/>
          <w:noProof/>
          <w:sz w:val="24"/>
          <w:szCs w:val="24"/>
        </w:rPr>
        <w:t>International Journal of Agricultural and Biological Engineering</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3</w:t>
      </w:r>
      <w:r w:rsidR="0001204C" w:rsidRPr="008F5A9A">
        <w:rPr>
          <w:rFonts w:ascii="Helvetica" w:hAnsi="Helvetica" w:cs="Times New Roman"/>
          <w:noProof/>
          <w:sz w:val="24"/>
          <w:szCs w:val="24"/>
        </w:rPr>
        <w:t>(4), 28–43.</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Suseelan, C. (1987). Impact of environmental changes and human interference on the prawn fishery resources. </w:t>
      </w:r>
      <w:r w:rsidR="0001204C" w:rsidRPr="008F5A9A">
        <w:rPr>
          <w:rFonts w:ascii="Helvetica" w:hAnsi="Helvetica" w:cs="Times New Roman"/>
          <w:i/>
          <w:iCs/>
          <w:noProof/>
          <w:sz w:val="24"/>
          <w:szCs w:val="24"/>
        </w:rPr>
        <w:t>Marine Fisheries Information Service, Technical and Extension Series</w:t>
      </w:r>
      <w:r w:rsidR="0001204C" w:rsidRPr="008F5A9A">
        <w:rPr>
          <w:rFonts w:ascii="Helvetica" w:hAnsi="Helvetica" w:cs="Times New Roman"/>
          <w:noProof/>
          <w:sz w:val="24"/>
          <w:szCs w:val="24"/>
        </w:rPr>
        <w:t xml:space="preserve">, </w:t>
      </w:r>
      <w:r w:rsidR="0001204C" w:rsidRPr="008F5A9A">
        <w:rPr>
          <w:rFonts w:ascii="Helvetica" w:hAnsi="Helvetica" w:cs="Times New Roman"/>
          <w:i/>
          <w:iCs/>
          <w:noProof/>
          <w:sz w:val="24"/>
          <w:szCs w:val="24"/>
        </w:rPr>
        <w:t>73</w:t>
      </w:r>
      <w:r w:rsidR="0001204C" w:rsidRPr="008F5A9A">
        <w:rPr>
          <w:rFonts w:ascii="Helvetica" w:hAnsi="Helvetica" w:cs="Times New Roman"/>
          <w:noProof/>
          <w:sz w:val="24"/>
          <w:szCs w:val="24"/>
        </w:rPr>
        <w:t>, 1–5.</w:t>
      </w:r>
    </w:p>
    <w:p w:rsidR="0001204C" w:rsidRPr="008F5A9A" w:rsidRDefault="00B64D8A" w:rsidP="0001204C">
      <w:pPr>
        <w:widowControl w:val="0"/>
        <w:autoSpaceDE w:val="0"/>
        <w:autoSpaceDN w:val="0"/>
        <w:adjustRightInd w:val="0"/>
        <w:spacing w:line="240" w:lineRule="auto"/>
        <w:ind w:left="480" w:hanging="480"/>
        <w:rPr>
          <w:rFonts w:ascii="Helvetica" w:hAnsi="Helvetica" w:cs="Times New Roman"/>
          <w:noProof/>
          <w:sz w:val="24"/>
          <w:szCs w:val="24"/>
        </w:rPr>
      </w:pPr>
      <w:r w:rsidRPr="008F5A9A">
        <w:rPr>
          <w:rFonts w:ascii="Arial" w:hAnsi="Arial" w:cs="Arial"/>
          <w:noProof/>
          <w:sz w:val="24"/>
          <w:szCs w:val="24"/>
        </w:rPr>
        <w:t>●</w:t>
      </w:r>
      <w:r w:rsidR="0001204C" w:rsidRPr="008F5A9A">
        <w:rPr>
          <w:rFonts w:ascii="Helvetica" w:hAnsi="Helvetica" w:cs="Times New Roman"/>
          <w:noProof/>
          <w:sz w:val="24"/>
          <w:szCs w:val="24"/>
        </w:rPr>
        <w:t xml:space="preserve">Unnithan, V. K., Bijoy, N. S., &amp; Vava, C. K. (2001). Ecology and fisheries investigations in Vembanad Lake. </w:t>
      </w:r>
      <w:r w:rsidR="0001204C" w:rsidRPr="008F5A9A">
        <w:rPr>
          <w:rFonts w:ascii="Helvetica" w:hAnsi="Helvetica" w:cs="Times New Roman"/>
          <w:i/>
          <w:iCs/>
          <w:noProof/>
          <w:sz w:val="24"/>
          <w:szCs w:val="24"/>
        </w:rPr>
        <w:t>CICFRI Bull</w:t>
      </w:r>
      <w:r w:rsidR="0001204C" w:rsidRPr="008F5A9A">
        <w:rPr>
          <w:rFonts w:ascii="Helvetica" w:hAnsi="Helvetica" w:cs="Times New Roman"/>
          <w:noProof/>
          <w:sz w:val="24"/>
          <w:szCs w:val="24"/>
        </w:rPr>
        <w:t>, (107).</w:t>
      </w:r>
    </w:p>
    <w:p w:rsidR="00AF6D28" w:rsidRPr="008F5A9A" w:rsidRDefault="00644E9A">
      <w:pPr>
        <w:jc w:val="both"/>
        <w:rPr>
          <w:rFonts w:ascii="Helvetica" w:hAnsi="Helvetica" w:cs="Times New Roman"/>
          <w:b/>
          <w:bCs/>
          <w:sz w:val="24"/>
          <w:szCs w:val="24"/>
        </w:rPr>
      </w:pPr>
      <w:r w:rsidRPr="008F5A9A">
        <w:rPr>
          <w:rFonts w:ascii="Helvetica" w:hAnsi="Helvetica" w:cs="Times New Roman"/>
          <w:b/>
          <w:bCs/>
          <w:sz w:val="24"/>
          <w:szCs w:val="24"/>
        </w:rPr>
        <w:lastRenderedPageBreak/>
        <w:fldChar w:fldCharType="end"/>
      </w:r>
      <w:r w:rsidR="00B64D8A" w:rsidRPr="008F5A9A">
        <w:rPr>
          <w:rFonts w:ascii="Arial" w:hAnsi="Arial" w:cs="Arial"/>
          <w:noProof/>
          <w:sz w:val="24"/>
          <w:szCs w:val="24"/>
        </w:rPr>
        <w:t>●</w:t>
      </w:r>
      <w:r w:rsidR="0084237E" w:rsidRPr="008F5A9A">
        <w:rPr>
          <w:rFonts w:ascii="Helvetica" w:hAnsi="Helvetica" w:cs="Times New Roman"/>
          <w:sz w:val="24"/>
          <w:szCs w:val="24"/>
        </w:rPr>
        <w:t xml:space="preserve">Wolfgang Laue, Michael Thiemann, Erich </w:t>
      </w:r>
      <w:proofErr w:type="spellStart"/>
      <w:r w:rsidR="0084237E" w:rsidRPr="008F5A9A">
        <w:rPr>
          <w:rFonts w:ascii="Helvetica" w:hAnsi="Helvetica" w:cs="Times New Roman"/>
          <w:sz w:val="24"/>
          <w:szCs w:val="24"/>
        </w:rPr>
        <w:t>Scheibler</w:t>
      </w:r>
      <w:proofErr w:type="spellEnd"/>
      <w:r w:rsidR="0084237E" w:rsidRPr="008F5A9A">
        <w:rPr>
          <w:rFonts w:ascii="Helvetica" w:hAnsi="Helvetica" w:cs="Times New Roman"/>
          <w:sz w:val="24"/>
          <w:szCs w:val="24"/>
        </w:rPr>
        <w:t xml:space="preserve">, Karl Wilhelm </w:t>
      </w:r>
      <w:proofErr w:type="spellStart"/>
      <w:r w:rsidR="0084237E" w:rsidRPr="008F5A9A">
        <w:rPr>
          <w:rFonts w:ascii="Helvetica" w:hAnsi="Helvetica" w:cs="Times New Roman"/>
          <w:sz w:val="24"/>
          <w:szCs w:val="24"/>
        </w:rPr>
        <w:t>Wiegand</w:t>
      </w:r>
      <w:proofErr w:type="spellEnd"/>
      <w:r w:rsidR="0084237E" w:rsidRPr="008F5A9A">
        <w:rPr>
          <w:rFonts w:ascii="Helvetica" w:hAnsi="Helvetica" w:cs="Times New Roman"/>
          <w:sz w:val="24"/>
          <w:szCs w:val="24"/>
        </w:rPr>
        <w:t xml:space="preserve"> "Nitrates and Nitrites" in Ullmann's Encyclopedia of Industrial Chemistry, 2006, Wiley-VCH, </w:t>
      </w:r>
      <w:proofErr w:type="spellStart"/>
      <w:r w:rsidR="0084237E" w:rsidRPr="008F5A9A">
        <w:rPr>
          <w:rFonts w:ascii="Helvetica" w:hAnsi="Helvetica" w:cs="Times New Roman"/>
          <w:sz w:val="24"/>
          <w:szCs w:val="24"/>
        </w:rPr>
        <w:t>Weinheim</w:t>
      </w:r>
      <w:proofErr w:type="spellEnd"/>
      <w:r w:rsidR="0084237E" w:rsidRPr="008F5A9A">
        <w:rPr>
          <w:rFonts w:ascii="Helvetica" w:hAnsi="Helvetica" w:cs="Times New Roman"/>
          <w:sz w:val="24"/>
          <w:szCs w:val="24"/>
        </w:rPr>
        <w:t>.</w:t>
      </w:r>
    </w:p>
    <w:p w:rsidR="005954C0" w:rsidRPr="008F5A9A" w:rsidRDefault="002E2594" w:rsidP="003740DF">
      <w:pPr>
        <w:jc w:val="both"/>
        <w:rPr>
          <w:rStyle w:val="Hyperlink"/>
          <w:rFonts w:ascii="Helvetica" w:hAnsi="Helvetica" w:cs="Times New Roman"/>
          <w:sz w:val="24"/>
          <w:szCs w:val="24"/>
        </w:rPr>
      </w:pPr>
      <w:hyperlink r:id="rId17" w:history="1">
        <w:r w:rsidR="0084380B" w:rsidRPr="008F5A9A">
          <w:rPr>
            <w:rStyle w:val="Hyperlink"/>
            <w:rFonts w:ascii="Helvetica" w:hAnsi="Helvetica" w:cs="Times New Roman"/>
            <w:sz w:val="24"/>
            <w:szCs w:val="24"/>
          </w:rPr>
          <w:t>http://www.alken-murray.com/</w:t>
        </w:r>
      </w:hyperlink>
    </w:p>
    <w:p w:rsidR="007061A6" w:rsidRDefault="007061A6">
      <w:pPr>
        <w:spacing w:after="0" w:line="240" w:lineRule="auto"/>
        <w:rPr>
          <w:rFonts w:ascii="Helvetica" w:eastAsiaTheme="majorEastAsia" w:hAnsi="Helvetica" w:cs="Times New Roman"/>
          <w:color w:val="00B050"/>
          <w:sz w:val="32"/>
          <w:szCs w:val="32"/>
        </w:rPr>
      </w:pPr>
      <w:r>
        <w:rPr>
          <w:rFonts w:ascii="Helvetica" w:hAnsi="Helvetica" w:cs="Times New Roman"/>
          <w:color w:val="00B050"/>
        </w:rPr>
        <w:br w:type="page"/>
      </w:r>
    </w:p>
    <w:p w:rsidR="00E04C34" w:rsidRPr="008F5A9A" w:rsidRDefault="00E04C34" w:rsidP="005954C0">
      <w:pPr>
        <w:pStyle w:val="Heading1"/>
        <w:spacing w:after="240"/>
        <w:rPr>
          <w:rFonts w:ascii="Helvetica" w:hAnsi="Helvetica" w:cs="Times New Roman"/>
          <w:color w:val="00B050"/>
        </w:rPr>
      </w:pPr>
      <w:bookmarkStart w:id="18" w:name="_Toc20334660"/>
      <w:r w:rsidRPr="008F5A9A">
        <w:rPr>
          <w:rFonts w:ascii="Helvetica" w:hAnsi="Helvetica" w:cs="Times New Roman"/>
          <w:color w:val="00B050"/>
        </w:rPr>
        <w:lastRenderedPageBreak/>
        <w:t>Annexure – 1</w:t>
      </w:r>
      <w:r w:rsidR="00756C0A" w:rsidRPr="008F5A9A">
        <w:rPr>
          <w:rFonts w:ascii="Helvetica" w:hAnsi="Helvetica" w:cs="Times New Roman"/>
          <w:color w:val="00B050"/>
        </w:rPr>
        <w:t xml:space="preserve"> (List)</w:t>
      </w:r>
      <w:bookmarkEnd w:id="18"/>
    </w:p>
    <w:p w:rsidR="0052311B" w:rsidRPr="008F5A9A" w:rsidRDefault="0052311B" w:rsidP="005954C0">
      <w:pPr>
        <w:pStyle w:val="Heading2"/>
        <w:spacing w:after="240"/>
        <w:rPr>
          <w:rFonts w:ascii="Helvetica" w:hAnsi="Helvetica" w:cs="Times New Roman"/>
          <w:color w:val="000000" w:themeColor="text1"/>
          <w:sz w:val="28"/>
          <w:szCs w:val="28"/>
        </w:rPr>
      </w:pPr>
      <w:bookmarkStart w:id="19" w:name="_Toc20334661"/>
      <w:r w:rsidRPr="008F5A9A">
        <w:rPr>
          <w:rFonts w:ascii="Helvetica" w:hAnsi="Helvetica" w:cs="Times New Roman"/>
          <w:color w:val="000000" w:themeColor="text1"/>
          <w:sz w:val="28"/>
          <w:szCs w:val="28"/>
        </w:rPr>
        <w:t xml:space="preserve">Fin-Fish Species List of VFC </w:t>
      </w:r>
      <w:r w:rsidR="008C7267" w:rsidRPr="008F5A9A">
        <w:rPr>
          <w:rFonts w:ascii="Helvetica" w:hAnsi="Helvetica" w:cs="Times New Roman"/>
          <w:color w:val="000000" w:themeColor="text1"/>
          <w:sz w:val="28"/>
          <w:szCs w:val="28"/>
        </w:rPr>
        <w:t>–</w:t>
      </w:r>
      <w:r w:rsidRPr="008F5A9A">
        <w:rPr>
          <w:rFonts w:ascii="Helvetica" w:hAnsi="Helvetica" w:cs="Times New Roman"/>
          <w:color w:val="000000" w:themeColor="text1"/>
          <w:sz w:val="28"/>
          <w:szCs w:val="28"/>
        </w:rPr>
        <w:t xml:space="preserve"> 2</w:t>
      </w:r>
      <w:r w:rsidR="008C7267" w:rsidRPr="008F5A9A">
        <w:rPr>
          <w:rFonts w:ascii="Helvetica" w:hAnsi="Helvetica" w:cs="Times New Roman"/>
          <w:color w:val="000000" w:themeColor="text1"/>
          <w:sz w:val="28"/>
          <w:szCs w:val="28"/>
        </w:rPr>
        <w:t>01</w:t>
      </w:r>
      <w:r w:rsidR="00703CAC">
        <w:rPr>
          <w:rFonts w:ascii="Helvetica" w:hAnsi="Helvetica" w:cs="Times New Roman"/>
          <w:color w:val="000000" w:themeColor="text1"/>
          <w:sz w:val="28"/>
          <w:szCs w:val="28"/>
        </w:rPr>
        <w:t>8</w:t>
      </w:r>
      <w:bookmarkEnd w:id="19"/>
    </w:p>
    <w:tbl>
      <w:tblPr>
        <w:tblW w:w="9211" w:type="dxa"/>
        <w:tblLook w:val="04A0" w:firstRow="1" w:lastRow="0" w:firstColumn="1" w:lastColumn="0" w:noHBand="0" w:noVBand="1"/>
      </w:tblPr>
      <w:tblGrid>
        <w:gridCol w:w="4629"/>
        <w:gridCol w:w="4582"/>
      </w:tblGrid>
      <w:tr w:rsidR="0078220C" w:rsidRPr="0078220C" w:rsidTr="0078220C">
        <w:trPr>
          <w:trHeight w:val="268"/>
        </w:trPr>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spacing w:after="0" w:line="360" w:lineRule="auto"/>
              <w:rPr>
                <w:rFonts w:ascii="Helvetica" w:eastAsia="Times New Roman" w:hAnsi="Helvetica" w:cs="Calibri"/>
                <w:b/>
                <w:bCs/>
                <w:color w:val="000000"/>
                <w:sz w:val="24"/>
                <w:szCs w:val="24"/>
                <w:lang w:val="en-GB" w:eastAsia="en-GB"/>
              </w:rPr>
            </w:pPr>
            <w:r w:rsidRPr="0078220C">
              <w:rPr>
                <w:rFonts w:ascii="Helvetica" w:eastAsia="Times New Roman" w:hAnsi="Helvetica" w:cs="Calibri"/>
                <w:b/>
                <w:bCs/>
                <w:color w:val="000000"/>
                <w:sz w:val="24"/>
                <w:szCs w:val="24"/>
                <w:lang w:val="en-GB" w:eastAsia="en-GB"/>
              </w:rPr>
              <w:t xml:space="preserve">South of </w:t>
            </w:r>
            <w:proofErr w:type="spellStart"/>
            <w:r w:rsidRPr="0078220C">
              <w:rPr>
                <w:rFonts w:ascii="Helvetica" w:eastAsia="Times New Roman" w:hAnsi="Helvetica" w:cs="Calibri"/>
                <w:b/>
                <w:bCs/>
                <w:color w:val="000000"/>
                <w:sz w:val="24"/>
                <w:szCs w:val="24"/>
                <w:lang w:val="en-GB" w:eastAsia="en-GB"/>
              </w:rPr>
              <w:t>Thannermukkom</w:t>
            </w:r>
            <w:proofErr w:type="spellEnd"/>
            <w:r w:rsidRPr="0078220C">
              <w:rPr>
                <w:rFonts w:ascii="Helvetica" w:eastAsia="Times New Roman" w:hAnsi="Helvetica" w:cs="Calibri"/>
                <w:b/>
                <w:bCs/>
                <w:color w:val="000000"/>
                <w:sz w:val="24"/>
                <w:szCs w:val="24"/>
                <w:lang w:val="en-GB" w:eastAsia="en-GB"/>
              </w:rPr>
              <w:t xml:space="preserve"> Bund</w:t>
            </w:r>
          </w:p>
        </w:tc>
        <w:tc>
          <w:tcPr>
            <w:tcW w:w="4582" w:type="dxa"/>
            <w:tcBorders>
              <w:top w:val="single" w:sz="4" w:space="0" w:color="auto"/>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spacing w:after="0" w:line="360" w:lineRule="auto"/>
              <w:rPr>
                <w:rFonts w:ascii="Helvetica" w:eastAsia="Times New Roman" w:hAnsi="Helvetica" w:cs="Calibri"/>
                <w:b/>
                <w:bCs/>
                <w:color w:val="000000"/>
                <w:sz w:val="24"/>
                <w:szCs w:val="24"/>
                <w:lang w:val="en-GB" w:eastAsia="en-GB"/>
              </w:rPr>
            </w:pPr>
            <w:r w:rsidRPr="0078220C">
              <w:rPr>
                <w:rFonts w:ascii="Helvetica" w:eastAsia="Times New Roman" w:hAnsi="Helvetica" w:cs="Calibri"/>
                <w:b/>
                <w:bCs/>
                <w:color w:val="000000"/>
                <w:sz w:val="24"/>
                <w:szCs w:val="24"/>
                <w:lang w:val="en-GB" w:eastAsia="en-GB"/>
              </w:rPr>
              <w:t xml:space="preserve">North of </w:t>
            </w:r>
            <w:proofErr w:type="spellStart"/>
            <w:r w:rsidRPr="0078220C">
              <w:rPr>
                <w:rFonts w:ascii="Helvetica" w:eastAsia="Times New Roman" w:hAnsi="Helvetica" w:cs="Calibri"/>
                <w:b/>
                <w:bCs/>
                <w:color w:val="000000"/>
                <w:sz w:val="24"/>
                <w:szCs w:val="24"/>
                <w:lang w:val="en-GB" w:eastAsia="en-GB"/>
              </w:rPr>
              <w:t>Thannermukkom</w:t>
            </w:r>
            <w:proofErr w:type="spellEnd"/>
            <w:r w:rsidRPr="0078220C">
              <w:rPr>
                <w:rFonts w:ascii="Helvetica" w:eastAsia="Times New Roman" w:hAnsi="Helvetica" w:cs="Calibri"/>
                <w:b/>
                <w:bCs/>
                <w:color w:val="000000"/>
                <w:sz w:val="24"/>
                <w:szCs w:val="24"/>
                <w:lang w:val="en-GB" w:eastAsia="en-GB"/>
              </w:rPr>
              <w:t xml:space="preserve"> Bund</w:t>
            </w:r>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Ambassis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ambassis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Ambassis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ambassis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Ambassis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gymnocephalus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Anodontostoma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chacunda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Amblypharyngodon</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melettinus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Arius </w:t>
            </w:r>
            <w:proofErr w:type="spellStart"/>
            <w:r w:rsidRPr="0078220C">
              <w:rPr>
                <w:rFonts w:ascii="Helvetica" w:eastAsia="Times New Roman" w:hAnsi="Helvetica" w:cs="Calibri"/>
                <w:i/>
                <w:iCs/>
                <w:color w:val="000000"/>
                <w:sz w:val="24"/>
                <w:szCs w:val="24"/>
                <w:lang w:val="en-GB" w:eastAsia="en-GB"/>
              </w:rPr>
              <w:t>arius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Anabas </w:t>
            </w:r>
            <w:proofErr w:type="spellStart"/>
            <w:r w:rsidRPr="0078220C">
              <w:rPr>
                <w:rFonts w:ascii="Helvetica" w:eastAsia="Times New Roman" w:hAnsi="Helvetica" w:cs="Calibri"/>
                <w:i/>
                <w:iCs/>
                <w:color w:val="000000"/>
                <w:sz w:val="24"/>
                <w:szCs w:val="24"/>
                <w:lang w:val="en-GB" w:eastAsia="en-GB"/>
              </w:rPr>
              <w:t>testudineus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Arius </w:t>
            </w:r>
            <w:proofErr w:type="spellStart"/>
            <w:r w:rsidRPr="0078220C">
              <w:rPr>
                <w:rFonts w:ascii="Helvetica" w:eastAsia="Times New Roman" w:hAnsi="Helvetica" w:cs="Calibri"/>
                <w:i/>
                <w:iCs/>
                <w:color w:val="000000"/>
                <w:sz w:val="24"/>
                <w:szCs w:val="24"/>
                <w:lang w:val="en-GB" w:eastAsia="en-GB"/>
              </w:rPr>
              <w:t>maculatus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Anodontostoma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chacunda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Arius </w:t>
            </w:r>
            <w:proofErr w:type="spellStart"/>
            <w:r w:rsidRPr="0078220C">
              <w:rPr>
                <w:rFonts w:ascii="Helvetica" w:eastAsia="Times New Roman" w:hAnsi="Helvetica" w:cs="Calibri"/>
                <w:i/>
                <w:iCs/>
                <w:color w:val="000000"/>
                <w:sz w:val="24"/>
                <w:szCs w:val="24"/>
                <w:lang w:val="en-GB" w:eastAsia="en-GB"/>
              </w:rPr>
              <w:t>subrostratus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Aplocheilus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blochii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Brachirus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orientalis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Aplocheilus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panchax</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Butis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butis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Arius </w:t>
            </w:r>
            <w:proofErr w:type="spellStart"/>
            <w:r w:rsidRPr="0078220C">
              <w:rPr>
                <w:rFonts w:ascii="Helvetica" w:eastAsia="Times New Roman" w:hAnsi="Helvetica" w:cs="Calibri"/>
                <w:i/>
                <w:iCs/>
                <w:color w:val="000000"/>
                <w:sz w:val="24"/>
                <w:szCs w:val="24"/>
                <w:lang w:val="en-GB" w:eastAsia="en-GB"/>
              </w:rPr>
              <w:t>subrostratus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Caranx</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sexfasciatus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Brachirus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orientalis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Caranx</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sps</w:t>
            </w:r>
            <w:proofErr w:type="spellEnd"/>
            <w:r w:rsidRPr="0078220C">
              <w:rPr>
                <w:rFonts w:ascii="Helvetica" w:eastAsia="Times New Roman" w:hAnsi="Helvetica" w:cs="Calibri"/>
                <w:i/>
                <w:iCs/>
                <w:color w:val="000000"/>
                <w:sz w:val="24"/>
                <w:szCs w:val="24"/>
                <w:lang w:val="en-GB" w:eastAsia="en-GB"/>
              </w:rPr>
              <w:t xml:space="preserve"> 2</w:t>
            </w:r>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Caranx</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ignobilis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Caranx</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sps</w:t>
            </w:r>
            <w:proofErr w:type="spellEnd"/>
            <w:r w:rsidRPr="0078220C">
              <w:rPr>
                <w:rFonts w:ascii="Helvetica" w:eastAsia="Times New Roman" w:hAnsi="Helvetica" w:cs="Calibri"/>
                <w:i/>
                <w:iCs/>
                <w:color w:val="000000"/>
                <w:sz w:val="24"/>
                <w:szCs w:val="24"/>
                <w:lang w:val="en-GB" w:eastAsia="en-GB"/>
              </w:rPr>
              <w:t>.</w:t>
            </w:r>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Carinotetraodon</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travancoricus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Chanos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chanos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Channa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diplogramma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Chelonodontops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patoca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Channa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pseudomarulius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Colichthys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dussumieri</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Channa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striata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Congersox</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talabonoides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Chelonodontops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patoca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Crenimugil</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seheli</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Cynogolossus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macrostomus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Cynoglossus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cynoglossus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Dawkinsia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filamentosa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Dyascinia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albida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Dayella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malabarica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Ehirava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fluviatilis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lastRenderedPageBreak/>
              <w:t>Etroplus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suratensis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Elops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machnata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Gambussia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affinis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Epinephelus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Glossogobius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giuris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Epinephelus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malabaricus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Heteropneustes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fossilis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Epinephelus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tauvina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Horadandia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britani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Gaza </w:t>
            </w:r>
            <w:proofErr w:type="spellStart"/>
            <w:r w:rsidRPr="0078220C">
              <w:rPr>
                <w:rFonts w:ascii="Helvetica" w:eastAsia="Times New Roman" w:hAnsi="Helvetica" w:cs="Calibri"/>
                <w:i/>
                <w:iCs/>
                <w:color w:val="000000"/>
                <w:sz w:val="24"/>
                <w:szCs w:val="24"/>
                <w:lang w:val="en-GB" w:eastAsia="en-GB"/>
              </w:rPr>
              <w:t>minuta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Oryzias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setnai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Gerres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filamentosus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Horbagrus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brachysoma</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Gerres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setifer</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Hyporamphus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xanthopterus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Grammoplite</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scaber</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Labeo</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dussumieri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Grassostria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madrasensis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Macrognathus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guentheri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Hyporamphus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limbatus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Mystus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armatus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Johnius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dussumieri</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Mystus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gulio</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Lates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calcarifer</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Mystus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occulatus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Liza </w:t>
            </w:r>
            <w:proofErr w:type="spellStart"/>
            <w:r w:rsidRPr="0078220C">
              <w:rPr>
                <w:rFonts w:ascii="Helvetica" w:eastAsia="Times New Roman" w:hAnsi="Helvetica" w:cs="Calibri"/>
                <w:i/>
                <w:iCs/>
                <w:color w:val="000000"/>
                <w:sz w:val="24"/>
                <w:szCs w:val="24"/>
                <w:lang w:val="en-GB" w:eastAsia="en-GB"/>
              </w:rPr>
              <w:t>parsia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Neochela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dadyburjori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Liza </w:t>
            </w:r>
            <w:proofErr w:type="spellStart"/>
            <w:r w:rsidRPr="0078220C">
              <w:rPr>
                <w:rFonts w:ascii="Helvetica" w:eastAsia="Times New Roman" w:hAnsi="Helvetica" w:cs="Calibri"/>
                <w:i/>
                <w:iCs/>
                <w:color w:val="000000"/>
                <w:sz w:val="24"/>
                <w:szCs w:val="24"/>
                <w:lang w:val="en-GB" w:eastAsia="en-GB"/>
              </w:rPr>
              <w:t>subvirdis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Parambassis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dayi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Lutjanus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argentimaculatus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Parambassis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thomassi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Megalops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cyprinoides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Photopectoralis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bindus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Minodactylus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argentius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Pseudetroplus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maculatus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Mugil</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cephalus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Pseudosphromenus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cupanus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Nematlosa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nasus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Pseudosphromenus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dayi</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Nuchequlla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manuella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Puntius </w:t>
            </w:r>
            <w:proofErr w:type="spellStart"/>
            <w:r w:rsidRPr="0078220C">
              <w:rPr>
                <w:rFonts w:ascii="Helvetica" w:eastAsia="Times New Roman" w:hAnsi="Helvetica" w:cs="Calibri"/>
                <w:i/>
                <w:iCs/>
                <w:color w:val="000000"/>
                <w:sz w:val="24"/>
                <w:szCs w:val="24"/>
                <w:lang w:val="en-GB" w:eastAsia="en-GB"/>
              </w:rPr>
              <w:t>amphibius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Nuchequlla</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nuchalis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t xml:space="preserve">Puntius </w:t>
            </w:r>
            <w:proofErr w:type="spellStart"/>
            <w:r w:rsidRPr="0078220C">
              <w:rPr>
                <w:rFonts w:ascii="Helvetica" w:eastAsia="Times New Roman" w:hAnsi="Helvetica" w:cs="Calibri"/>
                <w:i/>
                <w:iCs/>
                <w:color w:val="000000"/>
                <w:sz w:val="24"/>
                <w:szCs w:val="24"/>
                <w:lang w:val="en-GB" w:eastAsia="en-GB"/>
              </w:rPr>
              <w:t>parrah</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Oreochromis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mossambicus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r w:rsidRPr="0078220C">
              <w:rPr>
                <w:rFonts w:ascii="Helvetica" w:eastAsia="Times New Roman" w:hAnsi="Helvetica" w:cs="Calibri"/>
                <w:i/>
                <w:iCs/>
                <w:color w:val="000000"/>
                <w:sz w:val="24"/>
                <w:szCs w:val="24"/>
                <w:lang w:val="en-GB" w:eastAsia="en-GB"/>
              </w:rPr>
              <w:lastRenderedPageBreak/>
              <w:t xml:space="preserve">Puntius </w:t>
            </w:r>
            <w:proofErr w:type="spellStart"/>
            <w:r w:rsidRPr="0078220C">
              <w:rPr>
                <w:rFonts w:ascii="Helvetica" w:eastAsia="Times New Roman" w:hAnsi="Helvetica" w:cs="Calibri"/>
                <w:i/>
                <w:iCs/>
                <w:color w:val="000000"/>
                <w:sz w:val="24"/>
                <w:szCs w:val="24"/>
                <w:lang w:val="en-GB" w:eastAsia="en-GB"/>
              </w:rPr>
              <w:t>vittatus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Oxyurichthys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microlepis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Scatophagus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argus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Photopectoralis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bindus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3"/>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Siganus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javus</w:t>
            </w:r>
            <w:proofErr w:type="spellEnd"/>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Platycephalus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indicus</w:t>
            </w:r>
            <w:proofErr w:type="spellEnd"/>
          </w:p>
        </w:tc>
      </w:tr>
      <w:tr w:rsidR="0078220C" w:rsidRPr="0078220C" w:rsidTr="00A37A6A">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tcPr>
          <w:p w:rsidR="0078220C" w:rsidRPr="0078220C" w:rsidRDefault="0078220C" w:rsidP="00A37A6A">
            <w:pPr>
              <w:pStyle w:val="ListParagraph"/>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Pseudorhombus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arsius</w:t>
            </w:r>
            <w:proofErr w:type="spellEnd"/>
          </w:p>
        </w:tc>
      </w:tr>
      <w:tr w:rsidR="0078220C" w:rsidRPr="0078220C" w:rsidTr="00A37A6A">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tcPr>
          <w:p w:rsidR="0078220C" w:rsidRPr="0078220C" w:rsidRDefault="0078220C" w:rsidP="00A37A6A">
            <w:pPr>
              <w:pStyle w:val="ListParagraph"/>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Scatophagus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argus</w:t>
            </w:r>
            <w:proofErr w:type="spellEnd"/>
          </w:p>
        </w:tc>
      </w:tr>
      <w:tr w:rsidR="0078220C" w:rsidRPr="0078220C" w:rsidTr="00A37A6A">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tcPr>
          <w:p w:rsidR="0078220C" w:rsidRPr="00A37A6A" w:rsidRDefault="0078220C" w:rsidP="00A37A6A">
            <w:pPr>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Siganus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canaliculatus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Siganus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javus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Siganus</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sps</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Sillago</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sihama</w:t>
            </w:r>
            <w:proofErr w:type="spellEnd"/>
          </w:p>
        </w:tc>
      </w:tr>
      <w:tr w:rsidR="0078220C" w:rsidRPr="0078220C" w:rsidTr="0078220C">
        <w:trPr>
          <w:trHeight w:val="268"/>
        </w:trPr>
        <w:tc>
          <w:tcPr>
            <w:tcW w:w="4629" w:type="dxa"/>
            <w:tcBorders>
              <w:top w:val="nil"/>
              <w:left w:val="single" w:sz="4" w:space="0" w:color="auto"/>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spacing w:after="0" w:line="360" w:lineRule="auto"/>
              <w:rPr>
                <w:rFonts w:ascii="Helvetica" w:eastAsia="Times New Roman" w:hAnsi="Helvetica" w:cs="Calibri"/>
                <w:i/>
                <w:iCs/>
                <w:color w:val="000000"/>
                <w:sz w:val="24"/>
                <w:szCs w:val="24"/>
                <w:lang w:val="en-GB" w:eastAsia="en-GB"/>
              </w:rPr>
            </w:pPr>
          </w:p>
        </w:tc>
        <w:tc>
          <w:tcPr>
            <w:tcW w:w="4582" w:type="dxa"/>
            <w:tcBorders>
              <w:top w:val="nil"/>
              <w:left w:val="nil"/>
              <w:bottom w:val="single" w:sz="4" w:space="0" w:color="auto"/>
              <w:right w:val="single" w:sz="4" w:space="0" w:color="auto"/>
            </w:tcBorders>
            <w:shd w:val="clear" w:color="auto" w:fill="auto"/>
            <w:noWrap/>
            <w:vAlign w:val="bottom"/>
            <w:hideMark/>
          </w:tcPr>
          <w:p w:rsidR="0078220C" w:rsidRPr="0078220C" w:rsidRDefault="0078220C" w:rsidP="0078220C">
            <w:pPr>
              <w:pStyle w:val="ListParagraph"/>
              <w:numPr>
                <w:ilvl w:val="0"/>
                <w:numId w:val="14"/>
              </w:numPr>
              <w:spacing w:after="0" w:line="360" w:lineRule="auto"/>
              <w:rPr>
                <w:rFonts w:ascii="Helvetica" w:eastAsia="Times New Roman" w:hAnsi="Helvetica" w:cs="Calibri"/>
                <w:i/>
                <w:iCs/>
                <w:color w:val="000000"/>
                <w:sz w:val="24"/>
                <w:szCs w:val="24"/>
                <w:lang w:val="en-GB" w:eastAsia="en-GB"/>
              </w:rPr>
            </w:pPr>
            <w:proofErr w:type="spellStart"/>
            <w:r w:rsidRPr="0078220C">
              <w:rPr>
                <w:rFonts w:ascii="Helvetica" w:eastAsia="Times New Roman" w:hAnsi="Helvetica" w:cs="Calibri"/>
                <w:i/>
                <w:iCs/>
                <w:color w:val="000000"/>
                <w:sz w:val="24"/>
                <w:szCs w:val="24"/>
                <w:lang w:val="en-GB" w:eastAsia="en-GB"/>
              </w:rPr>
              <w:t>Sphrynae</w:t>
            </w:r>
            <w:proofErr w:type="spellEnd"/>
            <w:r w:rsidRPr="0078220C">
              <w:rPr>
                <w:rFonts w:ascii="Helvetica" w:eastAsia="Times New Roman" w:hAnsi="Helvetica" w:cs="Calibri"/>
                <w:i/>
                <w:iCs/>
                <w:color w:val="000000"/>
                <w:sz w:val="24"/>
                <w:szCs w:val="24"/>
                <w:lang w:val="en-GB" w:eastAsia="en-GB"/>
              </w:rPr>
              <w:t xml:space="preserve"> </w:t>
            </w:r>
            <w:proofErr w:type="spellStart"/>
            <w:r w:rsidRPr="0078220C">
              <w:rPr>
                <w:rFonts w:ascii="Helvetica" w:eastAsia="Times New Roman" w:hAnsi="Helvetica" w:cs="Calibri"/>
                <w:i/>
                <w:iCs/>
                <w:color w:val="000000"/>
                <w:sz w:val="24"/>
                <w:szCs w:val="24"/>
                <w:lang w:val="en-GB" w:eastAsia="en-GB"/>
              </w:rPr>
              <w:t>jello</w:t>
            </w:r>
            <w:proofErr w:type="spellEnd"/>
          </w:p>
        </w:tc>
      </w:tr>
    </w:tbl>
    <w:p w:rsidR="00A37A6A" w:rsidRDefault="00A37A6A" w:rsidP="00B647CD">
      <w:pPr>
        <w:rPr>
          <w:rFonts w:ascii="Helvetica" w:hAnsi="Helvetica"/>
          <w:color w:val="000000" w:themeColor="text1"/>
          <w:sz w:val="28"/>
          <w:szCs w:val="28"/>
        </w:rPr>
      </w:pPr>
    </w:p>
    <w:p w:rsidR="00C0046A" w:rsidRPr="008F5A9A" w:rsidRDefault="00C17878" w:rsidP="00B647CD">
      <w:pPr>
        <w:rPr>
          <w:rFonts w:ascii="Helvetica" w:hAnsi="Helvetica"/>
          <w:color w:val="000000" w:themeColor="text1"/>
          <w:sz w:val="28"/>
          <w:szCs w:val="28"/>
        </w:rPr>
      </w:pPr>
      <w:r w:rsidRPr="008F5A9A">
        <w:rPr>
          <w:rFonts w:ascii="Helvetica" w:hAnsi="Helvetica"/>
          <w:color w:val="000000" w:themeColor="text1"/>
          <w:sz w:val="28"/>
          <w:szCs w:val="28"/>
        </w:rPr>
        <w:t xml:space="preserve">Species recorded from the Landing Centre </w:t>
      </w:r>
      <w:proofErr w:type="spellStart"/>
      <w:r w:rsidRPr="008F5A9A">
        <w:rPr>
          <w:rFonts w:ascii="Helvetica" w:hAnsi="Helvetica"/>
          <w:color w:val="000000" w:themeColor="text1"/>
          <w:sz w:val="28"/>
          <w:szCs w:val="28"/>
        </w:rPr>
        <w:t>Pallom</w:t>
      </w:r>
      <w:proofErr w:type="spellEnd"/>
    </w:p>
    <w:tbl>
      <w:tblPr>
        <w:tblStyle w:val="TableGrid"/>
        <w:tblW w:w="0" w:type="auto"/>
        <w:tblLook w:val="04A0" w:firstRow="1" w:lastRow="0" w:firstColumn="1" w:lastColumn="0" w:noHBand="0" w:noVBand="1"/>
      </w:tblPr>
      <w:tblGrid>
        <w:gridCol w:w="1278"/>
        <w:gridCol w:w="6570"/>
      </w:tblGrid>
      <w:tr w:rsidR="00C0046A" w:rsidRPr="007061A6" w:rsidTr="00C0046A">
        <w:tc>
          <w:tcPr>
            <w:tcW w:w="7848" w:type="dxa"/>
            <w:gridSpan w:val="2"/>
            <w:vAlign w:val="bottom"/>
          </w:tcPr>
          <w:p w:rsidR="00C0046A" w:rsidRPr="007061A6" w:rsidRDefault="00C0046A" w:rsidP="00C0046A">
            <w:pPr>
              <w:jc w:val="center"/>
              <w:rPr>
                <w:rFonts w:ascii="Helvetica" w:hAnsi="Helvetica" w:cs="Times New Roman"/>
                <w:b/>
                <w:bCs/>
                <w:color w:val="00B050"/>
                <w:sz w:val="24"/>
                <w:szCs w:val="24"/>
              </w:rPr>
            </w:pPr>
            <w:r w:rsidRPr="007061A6">
              <w:rPr>
                <w:rFonts w:ascii="Helvetica" w:hAnsi="Helvetica" w:cs="Times New Roman"/>
                <w:b/>
                <w:bCs/>
                <w:color w:val="00B050"/>
                <w:sz w:val="24"/>
                <w:szCs w:val="24"/>
              </w:rPr>
              <w:t>PALLOM</w:t>
            </w:r>
          </w:p>
        </w:tc>
      </w:tr>
      <w:tr w:rsidR="00C0046A" w:rsidRPr="007061A6" w:rsidTr="00C0046A">
        <w:tc>
          <w:tcPr>
            <w:tcW w:w="1278" w:type="dxa"/>
            <w:vAlign w:val="bottom"/>
          </w:tcPr>
          <w:p w:rsidR="00C0046A" w:rsidRPr="007061A6" w:rsidRDefault="00C0046A">
            <w:pPr>
              <w:jc w:val="center"/>
              <w:rPr>
                <w:rFonts w:ascii="Helvetica" w:hAnsi="Helvetica" w:cs="Times New Roman"/>
                <w:b/>
                <w:bCs/>
                <w:color w:val="00B050"/>
                <w:sz w:val="24"/>
                <w:szCs w:val="24"/>
              </w:rPr>
            </w:pPr>
            <w:proofErr w:type="spellStart"/>
            <w:r w:rsidRPr="007061A6">
              <w:rPr>
                <w:rFonts w:ascii="Helvetica" w:hAnsi="Helvetica" w:cs="Times New Roman"/>
                <w:b/>
                <w:bCs/>
                <w:color w:val="00B050"/>
                <w:sz w:val="24"/>
                <w:szCs w:val="24"/>
              </w:rPr>
              <w:t>Sl</w:t>
            </w:r>
            <w:proofErr w:type="spellEnd"/>
            <w:r w:rsidRPr="007061A6">
              <w:rPr>
                <w:rFonts w:ascii="Helvetica" w:hAnsi="Helvetica" w:cs="Times New Roman"/>
                <w:b/>
                <w:bCs/>
                <w:color w:val="00B050"/>
                <w:sz w:val="24"/>
                <w:szCs w:val="24"/>
              </w:rPr>
              <w:t xml:space="preserve"> No</w:t>
            </w:r>
          </w:p>
        </w:tc>
        <w:tc>
          <w:tcPr>
            <w:tcW w:w="6570" w:type="dxa"/>
            <w:vAlign w:val="bottom"/>
          </w:tcPr>
          <w:p w:rsidR="00C0046A" w:rsidRPr="007061A6" w:rsidRDefault="00C0046A">
            <w:pPr>
              <w:jc w:val="center"/>
              <w:rPr>
                <w:rFonts w:ascii="Helvetica" w:hAnsi="Helvetica" w:cs="Times New Roman"/>
                <w:b/>
                <w:bCs/>
                <w:color w:val="00B050"/>
                <w:sz w:val="24"/>
                <w:szCs w:val="24"/>
              </w:rPr>
            </w:pPr>
            <w:r w:rsidRPr="007061A6">
              <w:rPr>
                <w:rFonts w:ascii="Helvetica" w:hAnsi="Helvetica" w:cs="Times New Roman"/>
                <w:b/>
                <w:bCs/>
                <w:color w:val="00B050"/>
                <w:sz w:val="24"/>
                <w:szCs w:val="24"/>
              </w:rPr>
              <w:t>FIN FISHES</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1</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Mystus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gulio</w:t>
            </w:r>
            <w:proofErr w:type="spellEnd"/>
            <w:r w:rsidRPr="007061A6">
              <w:rPr>
                <w:rFonts w:ascii="Helvetica" w:hAnsi="Helvetica" w:cs="Times New Roman"/>
                <w:color w:val="000000"/>
                <w:sz w:val="24"/>
                <w:szCs w:val="24"/>
              </w:rPr>
              <w:t> (Hamilton 1822)</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2</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Channa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marulius</w:t>
            </w:r>
            <w:proofErr w:type="spellEnd"/>
            <w:r w:rsidRPr="007061A6">
              <w:rPr>
                <w:rFonts w:ascii="Helvetica" w:hAnsi="Helvetica" w:cs="Times New Roman"/>
                <w:color w:val="000000"/>
                <w:sz w:val="24"/>
                <w:szCs w:val="24"/>
              </w:rPr>
              <w:t> (Hamilton 1822)</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3</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Pseudetroplus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maculatus</w:t>
            </w:r>
            <w:proofErr w:type="spellEnd"/>
            <w:r w:rsidRPr="007061A6">
              <w:rPr>
                <w:rFonts w:ascii="Helvetica" w:hAnsi="Helvetica" w:cs="Times New Roman"/>
                <w:i/>
                <w:iCs/>
                <w:color w:val="000000"/>
                <w:sz w:val="24"/>
                <w:szCs w:val="24"/>
              </w:rPr>
              <w:t>(Bloch 1795)</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4</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Channa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striata</w:t>
            </w:r>
            <w:proofErr w:type="spellEnd"/>
            <w:r w:rsidRPr="007061A6">
              <w:rPr>
                <w:rFonts w:ascii="Helvetica" w:hAnsi="Helvetica" w:cs="Times New Roman"/>
                <w:color w:val="000000"/>
                <w:sz w:val="24"/>
                <w:szCs w:val="24"/>
              </w:rPr>
              <w:t> (Bloch 1793)</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5</w:t>
            </w:r>
          </w:p>
        </w:tc>
        <w:tc>
          <w:tcPr>
            <w:tcW w:w="6570" w:type="dxa"/>
            <w:vAlign w:val="center"/>
          </w:tcPr>
          <w:p w:rsidR="00C0046A" w:rsidRPr="007061A6" w:rsidRDefault="002E2594" w:rsidP="00C0046A">
            <w:pPr>
              <w:rPr>
                <w:rFonts w:ascii="Helvetica" w:hAnsi="Helvetica" w:cs="Times New Roman"/>
                <w:i/>
                <w:iCs/>
                <w:sz w:val="24"/>
                <w:szCs w:val="24"/>
              </w:rPr>
            </w:pPr>
            <w:hyperlink r:id="rId18" w:history="1">
              <w:proofErr w:type="spellStart"/>
              <w:r w:rsidR="00C0046A" w:rsidRPr="007061A6">
                <w:rPr>
                  <w:rStyle w:val="Hyperlink"/>
                  <w:rFonts w:ascii="Helvetica" w:hAnsi="Helvetica" w:cs="Times New Roman"/>
                  <w:i/>
                  <w:iCs/>
                  <w:color w:val="auto"/>
                  <w:sz w:val="24"/>
                  <w:szCs w:val="24"/>
                  <w:u w:val="none"/>
                </w:rPr>
                <w:t>Channa</w:t>
              </w:r>
              <w:proofErr w:type="spellEnd"/>
              <w:r w:rsidR="00C0046A" w:rsidRPr="007061A6">
                <w:rPr>
                  <w:rStyle w:val="Hyperlink"/>
                  <w:rFonts w:ascii="Helvetica" w:hAnsi="Helvetica" w:cs="Times New Roman"/>
                  <w:i/>
                  <w:iCs/>
                  <w:color w:val="auto"/>
                  <w:sz w:val="24"/>
                  <w:szCs w:val="24"/>
                  <w:u w:val="none"/>
                </w:rPr>
                <w:t xml:space="preserve"> </w:t>
              </w:r>
              <w:proofErr w:type="spellStart"/>
              <w:r w:rsidR="00C0046A" w:rsidRPr="007061A6">
                <w:rPr>
                  <w:rStyle w:val="Hyperlink"/>
                  <w:rFonts w:ascii="Helvetica" w:hAnsi="Helvetica" w:cs="Times New Roman"/>
                  <w:i/>
                  <w:iCs/>
                  <w:color w:val="auto"/>
                  <w:sz w:val="24"/>
                  <w:szCs w:val="24"/>
                  <w:u w:val="none"/>
                </w:rPr>
                <w:t>diplogramma</w:t>
              </w:r>
              <w:proofErr w:type="spellEnd"/>
              <w:r w:rsidR="00C0046A" w:rsidRPr="007061A6">
                <w:rPr>
                  <w:rStyle w:val="Hyperlink"/>
                  <w:rFonts w:ascii="Helvetica" w:hAnsi="Helvetica" w:cs="Times New Roman"/>
                  <w:i/>
                  <w:iCs/>
                  <w:color w:val="auto"/>
                  <w:sz w:val="24"/>
                  <w:szCs w:val="24"/>
                  <w:u w:val="none"/>
                </w:rPr>
                <w:t xml:space="preserve"> (Day, 1865)</w:t>
              </w:r>
            </w:hyperlink>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lastRenderedPageBreak/>
              <w:t>6</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Heteropneustes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fossilis</w:t>
            </w:r>
            <w:proofErr w:type="spellEnd"/>
            <w:r w:rsidRPr="007061A6">
              <w:rPr>
                <w:rFonts w:ascii="Helvetica" w:hAnsi="Helvetica" w:cs="Times New Roman"/>
                <w:color w:val="000000"/>
                <w:sz w:val="24"/>
                <w:szCs w:val="24"/>
              </w:rPr>
              <w:t> (Bloch 1794)</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7</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Labeo</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dussumieri</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1842)</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8</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Macrognathus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guentheri</w:t>
            </w:r>
            <w:proofErr w:type="spellEnd"/>
            <w:r w:rsidRPr="007061A6">
              <w:rPr>
                <w:rFonts w:ascii="Helvetica" w:hAnsi="Helvetica" w:cs="Times New Roman"/>
                <w:color w:val="000000"/>
                <w:sz w:val="24"/>
                <w:szCs w:val="24"/>
              </w:rPr>
              <w:t> (Day 1865)</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9</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Systomus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sarana</w:t>
            </w:r>
            <w:proofErr w:type="spellEnd"/>
            <w:r w:rsidRPr="007061A6">
              <w:rPr>
                <w:rFonts w:ascii="Helvetica" w:hAnsi="Helvetica" w:cs="Times New Roman"/>
                <w:color w:val="000000"/>
                <w:sz w:val="24"/>
                <w:szCs w:val="24"/>
              </w:rPr>
              <w:t> (Hamilton 1822)</w:t>
            </w:r>
          </w:p>
        </w:tc>
      </w:tr>
      <w:tr w:rsidR="00C0046A" w:rsidRPr="007061A6" w:rsidTr="00C0046A">
        <w:tc>
          <w:tcPr>
            <w:tcW w:w="1278" w:type="dxa"/>
            <w:vAlign w:val="bottom"/>
          </w:tcPr>
          <w:p w:rsidR="00C0046A" w:rsidRPr="007061A6" w:rsidRDefault="00C0046A" w:rsidP="00C0046A">
            <w:pPr>
              <w:jc w:val="center"/>
              <w:rPr>
                <w:rFonts w:ascii="Helvetica" w:hAnsi="Helvetica" w:cs="Times New Roman"/>
                <w:color w:val="000000"/>
                <w:sz w:val="24"/>
                <w:szCs w:val="24"/>
              </w:rPr>
            </w:pPr>
            <w:r w:rsidRPr="007061A6">
              <w:rPr>
                <w:rFonts w:ascii="Helvetica" w:hAnsi="Helvetica" w:cs="Times New Roman"/>
                <w:color w:val="000000"/>
                <w:sz w:val="24"/>
                <w:szCs w:val="24"/>
              </w:rPr>
              <w:t>10</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Megalops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cyprinoides</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Broussonet</w:t>
            </w:r>
            <w:proofErr w:type="spellEnd"/>
            <w:r w:rsidRPr="007061A6">
              <w:rPr>
                <w:rFonts w:ascii="Helvetica" w:hAnsi="Helvetica" w:cs="Times New Roman"/>
                <w:color w:val="000000"/>
                <w:sz w:val="24"/>
                <w:szCs w:val="24"/>
              </w:rPr>
              <w:t> 1782)</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11</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Horabagrus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brachysoma</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Günther</w:t>
            </w:r>
            <w:proofErr w:type="spellEnd"/>
            <w:r w:rsidRPr="007061A6">
              <w:rPr>
                <w:rFonts w:ascii="Helvetica" w:hAnsi="Helvetica" w:cs="Times New Roman"/>
                <w:color w:val="000000"/>
                <w:sz w:val="24"/>
                <w:szCs w:val="24"/>
              </w:rPr>
              <w:t xml:space="preserve"> 1864)</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12</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Mystus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armatus</w:t>
            </w:r>
            <w:proofErr w:type="spellEnd"/>
            <w:r w:rsidRPr="007061A6">
              <w:rPr>
                <w:rFonts w:ascii="Helvetica" w:hAnsi="Helvetica" w:cs="Times New Roman"/>
                <w:color w:val="000000"/>
                <w:sz w:val="24"/>
                <w:szCs w:val="24"/>
              </w:rPr>
              <w:t> (Day 1865)</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13</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Hyporhamphus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xanthopterus</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1847)</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14</w:t>
            </w:r>
          </w:p>
        </w:tc>
        <w:tc>
          <w:tcPr>
            <w:tcW w:w="6570" w:type="dxa"/>
            <w:vAlign w:val="bottom"/>
          </w:tcPr>
          <w:p w:rsidR="00C0046A" w:rsidRPr="007061A6" w:rsidRDefault="00C0046A" w:rsidP="00C0046A">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Etroplus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suratensis</w:t>
            </w:r>
            <w:proofErr w:type="spellEnd"/>
            <w:r w:rsidRPr="007061A6">
              <w:rPr>
                <w:rFonts w:ascii="Helvetica" w:hAnsi="Helvetica" w:cs="Times New Roman"/>
                <w:color w:val="000000"/>
                <w:sz w:val="24"/>
                <w:szCs w:val="24"/>
              </w:rPr>
              <w:t> (Bloch 1790)</w:t>
            </w:r>
          </w:p>
        </w:tc>
      </w:tr>
      <w:tr w:rsidR="00C0046A" w:rsidRPr="007061A6" w:rsidTr="00C0046A">
        <w:tc>
          <w:tcPr>
            <w:tcW w:w="1278" w:type="dxa"/>
            <w:vAlign w:val="bottom"/>
          </w:tcPr>
          <w:p w:rsidR="00C0046A" w:rsidRPr="007061A6" w:rsidRDefault="00C0046A">
            <w:pPr>
              <w:jc w:val="center"/>
              <w:rPr>
                <w:rFonts w:ascii="Helvetica" w:hAnsi="Helvetica" w:cs="Times New Roman"/>
                <w:color w:val="000000"/>
                <w:sz w:val="24"/>
                <w:szCs w:val="24"/>
              </w:rPr>
            </w:pPr>
            <w:r w:rsidRPr="007061A6">
              <w:rPr>
                <w:rFonts w:ascii="Helvetica" w:hAnsi="Helvetica" w:cs="Times New Roman"/>
                <w:color w:val="000000"/>
                <w:sz w:val="24"/>
                <w:szCs w:val="24"/>
              </w:rPr>
              <w:t>15</w:t>
            </w:r>
          </w:p>
        </w:tc>
        <w:tc>
          <w:tcPr>
            <w:tcW w:w="6570" w:type="dxa"/>
            <w:vAlign w:val="bottom"/>
          </w:tcPr>
          <w:p w:rsidR="00C0046A" w:rsidRPr="007061A6" w:rsidRDefault="00C0046A" w:rsidP="00C0046A">
            <w:pPr>
              <w:rPr>
                <w:rFonts w:ascii="Helvetica" w:hAnsi="Helvetica" w:cs="Times New Roman"/>
                <w:i/>
                <w:iCs/>
                <w:color w:val="000000"/>
                <w:sz w:val="24"/>
                <w:szCs w:val="24"/>
              </w:rPr>
            </w:pPr>
            <w:r w:rsidRPr="007061A6">
              <w:rPr>
                <w:rFonts w:ascii="Helvetica" w:hAnsi="Helvetica" w:cs="Times New Roman"/>
                <w:i/>
                <w:iCs/>
                <w:color w:val="000000"/>
                <w:sz w:val="24"/>
                <w:szCs w:val="24"/>
              </w:rPr>
              <w:t xml:space="preserve">Puntius </w:t>
            </w:r>
            <w:proofErr w:type="spellStart"/>
            <w:r w:rsidRPr="007061A6">
              <w:rPr>
                <w:rFonts w:ascii="Helvetica" w:hAnsi="Helvetica" w:cs="Times New Roman"/>
                <w:i/>
                <w:iCs/>
                <w:color w:val="000000"/>
                <w:sz w:val="24"/>
                <w:szCs w:val="24"/>
              </w:rPr>
              <w:t>filamentosus</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1844)</w:t>
            </w:r>
          </w:p>
        </w:tc>
      </w:tr>
    </w:tbl>
    <w:p w:rsidR="00C0046A" w:rsidRPr="008F5A9A" w:rsidRDefault="00C0046A" w:rsidP="00B647CD">
      <w:pPr>
        <w:rPr>
          <w:rFonts w:ascii="Helvetica" w:hAnsi="Helvetica"/>
          <w:color w:val="0070C0"/>
          <w:sz w:val="24"/>
          <w:szCs w:val="24"/>
        </w:rPr>
      </w:pPr>
    </w:p>
    <w:p w:rsidR="00AC05F1" w:rsidRPr="008F5A9A" w:rsidRDefault="00AC05F1" w:rsidP="00B647CD">
      <w:pPr>
        <w:rPr>
          <w:rFonts w:ascii="Helvetica" w:hAnsi="Helvetica"/>
          <w:color w:val="0070C0"/>
          <w:sz w:val="24"/>
          <w:szCs w:val="24"/>
        </w:rPr>
      </w:pPr>
    </w:p>
    <w:p w:rsidR="00FA502F" w:rsidRPr="008F5A9A" w:rsidRDefault="00FA502F" w:rsidP="00B647CD">
      <w:pPr>
        <w:rPr>
          <w:rFonts w:ascii="Helvetica" w:hAnsi="Helvetica"/>
          <w:color w:val="00B050"/>
          <w:sz w:val="32"/>
          <w:szCs w:val="32"/>
        </w:rPr>
      </w:pPr>
    </w:p>
    <w:p w:rsidR="00FA502F" w:rsidRPr="008F5A9A" w:rsidRDefault="00FA502F" w:rsidP="00B647CD">
      <w:pPr>
        <w:rPr>
          <w:rFonts w:ascii="Helvetica" w:hAnsi="Helvetica"/>
          <w:color w:val="00B050"/>
          <w:sz w:val="32"/>
          <w:szCs w:val="32"/>
        </w:rPr>
      </w:pPr>
    </w:p>
    <w:p w:rsidR="0078220C" w:rsidRDefault="0078220C">
      <w:pPr>
        <w:spacing w:after="0" w:line="240" w:lineRule="auto"/>
        <w:rPr>
          <w:rFonts w:ascii="Helvetica" w:hAnsi="Helvetica"/>
          <w:color w:val="000000" w:themeColor="text1"/>
          <w:sz w:val="28"/>
          <w:szCs w:val="28"/>
        </w:rPr>
      </w:pPr>
      <w:r>
        <w:rPr>
          <w:rFonts w:ascii="Helvetica" w:hAnsi="Helvetica"/>
          <w:color w:val="000000" w:themeColor="text1"/>
          <w:sz w:val="28"/>
          <w:szCs w:val="28"/>
        </w:rPr>
        <w:br w:type="page"/>
      </w:r>
    </w:p>
    <w:p w:rsidR="00AC05F1" w:rsidRPr="008F5A9A" w:rsidRDefault="00AC05F1" w:rsidP="00B647CD">
      <w:pPr>
        <w:rPr>
          <w:rFonts w:ascii="Helvetica" w:hAnsi="Helvetica"/>
          <w:color w:val="000000" w:themeColor="text1"/>
          <w:sz w:val="28"/>
          <w:szCs w:val="28"/>
        </w:rPr>
      </w:pPr>
      <w:r w:rsidRPr="008F5A9A">
        <w:rPr>
          <w:rFonts w:ascii="Helvetica" w:hAnsi="Helvetica"/>
          <w:color w:val="000000" w:themeColor="text1"/>
          <w:sz w:val="28"/>
          <w:szCs w:val="28"/>
        </w:rPr>
        <w:lastRenderedPageBreak/>
        <w:t xml:space="preserve">Species recorded from </w:t>
      </w:r>
      <w:proofErr w:type="spellStart"/>
      <w:r w:rsidR="00A37A6A">
        <w:rPr>
          <w:rFonts w:ascii="Helvetica" w:hAnsi="Helvetica"/>
          <w:color w:val="000000" w:themeColor="text1"/>
          <w:sz w:val="28"/>
          <w:szCs w:val="28"/>
        </w:rPr>
        <w:t>Vaikom</w:t>
      </w:r>
      <w:proofErr w:type="spellEnd"/>
      <w:r w:rsidRPr="008F5A9A">
        <w:rPr>
          <w:rFonts w:ascii="Helvetica" w:hAnsi="Helvetica"/>
          <w:color w:val="000000" w:themeColor="text1"/>
          <w:sz w:val="28"/>
          <w:szCs w:val="28"/>
        </w:rPr>
        <w:t xml:space="preserve"> Market.</w:t>
      </w:r>
    </w:p>
    <w:tbl>
      <w:tblPr>
        <w:tblStyle w:val="TableGrid"/>
        <w:tblW w:w="0" w:type="auto"/>
        <w:tblLook w:val="04A0" w:firstRow="1" w:lastRow="0" w:firstColumn="1" w:lastColumn="0" w:noHBand="0" w:noVBand="1"/>
      </w:tblPr>
      <w:tblGrid>
        <w:gridCol w:w="1458"/>
        <w:gridCol w:w="5760"/>
      </w:tblGrid>
      <w:tr w:rsidR="00AC05F1" w:rsidRPr="007061A6" w:rsidTr="00AC05F1">
        <w:tc>
          <w:tcPr>
            <w:tcW w:w="7218" w:type="dxa"/>
            <w:gridSpan w:val="2"/>
          </w:tcPr>
          <w:p w:rsidR="00AC05F1" w:rsidRPr="007061A6" w:rsidRDefault="00A37A6A" w:rsidP="00AC05F1">
            <w:pPr>
              <w:jc w:val="center"/>
              <w:rPr>
                <w:rFonts w:ascii="Helvetica" w:hAnsi="Helvetica" w:cs="Times New Roman"/>
                <w:b/>
                <w:bCs/>
                <w:color w:val="00B050"/>
                <w:sz w:val="24"/>
                <w:szCs w:val="24"/>
              </w:rPr>
            </w:pPr>
            <w:proofErr w:type="spellStart"/>
            <w:r>
              <w:rPr>
                <w:rFonts w:ascii="Helvetica" w:hAnsi="Helvetica" w:cs="Times New Roman"/>
                <w:b/>
                <w:bCs/>
                <w:color w:val="00B050"/>
                <w:sz w:val="24"/>
                <w:szCs w:val="24"/>
              </w:rPr>
              <w:t>Vaikom</w:t>
            </w:r>
            <w:proofErr w:type="spellEnd"/>
            <w:r w:rsidR="00AC05F1" w:rsidRPr="007061A6">
              <w:rPr>
                <w:rFonts w:ascii="Helvetica" w:hAnsi="Helvetica" w:cs="Times New Roman"/>
                <w:b/>
                <w:bCs/>
                <w:color w:val="00B050"/>
                <w:sz w:val="24"/>
                <w:szCs w:val="24"/>
              </w:rPr>
              <w:t xml:space="preserve"> Market Survey</w:t>
            </w:r>
          </w:p>
        </w:tc>
      </w:tr>
      <w:tr w:rsidR="00AC05F1" w:rsidRPr="007061A6" w:rsidTr="00AC05F1">
        <w:tc>
          <w:tcPr>
            <w:tcW w:w="1458" w:type="dxa"/>
          </w:tcPr>
          <w:p w:rsidR="00AC05F1" w:rsidRPr="007061A6" w:rsidRDefault="002445B6" w:rsidP="00B647CD">
            <w:pPr>
              <w:rPr>
                <w:rFonts w:ascii="Helvetica" w:hAnsi="Helvetica" w:cs="Times New Roman"/>
                <w:color w:val="000000" w:themeColor="text1"/>
                <w:sz w:val="24"/>
                <w:szCs w:val="24"/>
              </w:rPr>
            </w:pPr>
            <w:r w:rsidRPr="007061A6">
              <w:rPr>
                <w:rFonts w:ascii="Helvetica" w:hAnsi="Helvetica" w:cs="Times New Roman"/>
                <w:color w:val="000000" w:themeColor="text1"/>
                <w:sz w:val="24"/>
                <w:szCs w:val="24"/>
              </w:rPr>
              <w:t>SL No</w:t>
            </w:r>
          </w:p>
        </w:tc>
        <w:tc>
          <w:tcPr>
            <w:tcW w:w="5760" w:type="dxa"/>
          </w:tcPr>
          <w:p w:rsidR="00AC05F1" w:rsidRPr="007061A6" w:rsidRDefault="00AC05F1" w:rsidP="00B647CD">
            <w:pPr>
              <w:rPr>
                <w:rFonts w:ascii="Helvetica" w:hAnsi="Helvetica" w:cs="Times New Roman"/>
                <w:color w:val="000000" w:themeColor="text1"/>
                <w:sz w:val="24"/>
                <w:szCs w:val="24"/>
              </w:rPr>
            </w:pPr>
            <w:r w:rsidRPr="007061A6">
              <w:rPr>
                <w:rFonts w:ascii="Helvetica" w:hAnsi="Helvetica" w:cs="Times New Roman"/>
                <w:color w:val="000000" w:themeColor="text1"/>
                <w:sz w:val="24"/>
                <w:szCs w:val="24"/>
              </w:rPr>
              <w:t>Species</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Mystus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gulio</w:t>
            </w:r>
            <w:proofErr w:type="spellEnd"/>
            <w:r w:rsidRPr="007061A6">
              <w:rPr>
                <w:rFonts w:ascii="Helvetica" w:hAnsi="Helvetica" w:cs="Times New Roman"/>
                <w:color w:val="000000"/>
                <w:sz w:val="24"/>
                <w:szCs w:val="24"/>
              </w:rPr>
              <w:t> (Hamilton 1822)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Leiognathus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equula</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Forsskål</w:t>
            </w:r>
            <w:proofErr w:type="spellEnd"/>
            <w:r w:rsidRPr="007061A6">
              <w:rPr>
                <w:rFonts w:ascii="Helvetica" w:hAnsi="Helvetica" w:cs="Times New Roman"/>
                <w:color w:val="000000"/>
                <w:sz w:val="24"/>
                <w:szCs w:val="24"/>
              </w:rPr>
              <w:t xml:space="preserve"> 1775)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3</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Channa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marulius</w:t>
            </w:r>
            <w:proofErr w:type="spellEnd"/>
            <w:r w:rsidRPr="007061A6">
              <w:rPr>
                <w:rFonts w:ascii="Helvetica" w:hAnsi="Helvetica" w:cs="Times New Roman"/>
                <w:color w:val="000000"/>
                <w:sz w:val="24"/>
                <w:szCs w:val="24"/>
              </w:rPr>
              <w:t> (Hamilton 1822)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4</w:t>
            </w:r>
          </w:p>
        </w:tc>
        <w:tc>
          <w:tcPr>
            <w:tcW w:w="5760" w:type="dxa"/>
            <w:vAlign w:val="bottom"/>
          </w:tcPr>
          <w:p w:rsidR="00E9764D" w:rsidRPr="007061A6" w:rsidRDefault="00E9764D" w:rsidP="001D5984">
            <w:pPr>
              <w:rPr>
                <w:rFonts w:ascii="Helvetica" w:hAnsi="Helvetica" w:cs="Times New Roman"/>
                <w:i/>
                <w:iCs/>
                <w:color w:val="000000"/>
                <w:sz w:val="24"/>
                <w:szCs w:val="24"/>
              </w:rPr>
            </w:pPr>
            <w:r w:rsidRPr="007061A6">
              <w:rPr>
                <w:rFonts w:ascii="Helvetica" w:hAnsi="Helvetica" w:cs="Times New Roman"/>
                <w:i/>
                <w:iCs/>
                <w:color w:val="000000"/>
                <w:sz w:val="24"/>
                <w:szCs w:val="24"/>
              </w:rPr>
              <w:t xml:space="preserve">Anabas </w:t>
            </w:r>
            <w:proofErr w:type="spellStart"/>
            <w:r w:rsidRPr="007061A6">
              <w:rPr>
                <w:rFonts w:ascii="Helvetica" w:hAnsi="Helvetica" w:cs="Times New Roman"/>
                <w:i/>
                <w:iCs/>
                <w:color w:val="000000"/>
                <w:sz w:val="24"/>
                <w:szCs w:val="24"/>
              </w:rPr>
              <w:t>testudineus</w:t>
            </w:r>
            <w:proofErr w:type="spellEnd"/>
            <w:r w:rsidRPr="007061A6">
              <w:rPr>
                <w:rFonts w:ascii="Helvetica" w:hAnsi="Helvetica" w:cs="Times New Roman"/>
                <w:color w:val="000000"/>
                <w:sz w:val="24"/>
                <w:szCs w:val="24"/>
              </w:rPr>
              <w:t> (Bloch 1792)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5</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Pseudetroplus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maculatus</w:t>
            </w:r>
            <w:proofErr w:type="spellEnd"/>
            <w:r w:rsidRPr="007061A6">
              <w:rPr>
                <w:rFonts w:ascii="Helvetica" w:hAnsi="Helvetica" w:cs="Times New Roman"/>
                <w:i/>
                <w:iCs/>
                <w:color w:val="000000"/>
                <w:sz w:val="24"/>
                <w:szCs w:val="24"/>
              </w:rPr>
              <w:t>(Bloch 1795)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6</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Thryssa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dussumieri</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1848)</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7</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Gerres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filamentosus</w:t>
            </w:r>
            <w:proofErr w:type="spellEnd"/>
            <w:r w:rsidRPr="007061A6">
              <w:rPr>
                <w:rFonts w:ascii="Helvetica" w:hAnsi="Helvetica" w:cs="Times New Roman"/>
                <w:color w:val="000000"/>
                <w:sz w:val="24"/>
                <w:szCs w:val="24"/>
              </w:rPr>
              <w:t> Cuvier 1829</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8</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Brachirus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orientalis</w:t>
            </w:r>
            <w:proofErr w:type="spellEnd"/>
            <w:r w:rsidRPr="007061A6">
              <w:rPr>
                <w:rFonts w:ascii="Helvetica" w:hAnsi="Helvetica" w:cs="Times New Roman"/>
                <w:color w:val="000000"/>
                <w:sz w:val="24"/>
                <w:szCs w:val="24"/>
              </w:rPr>
              <w:t> (Bloch &amp; Schneider 1801)</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9</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Terapon</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jarbua</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Forsskål</w:t>
            </w:r>
            <w:proofErr w:type="spellEnd"/>
            <w:r w:rsidRPr="007061A6">
              <w:rPr>
                <w:rFonts w:ascii="Helvetica" w:hAnsi="Helvetica" w:cs="Times New Roman"/>
                <w:color w:val="000000"/>
                <w:sz w:val="24"/>
                <w:szCs w:val="24"/>
              </w:rPr>
              <w:t xml:space="preserve"> 1775)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10</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Channa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striata</w:t>
            </w:r>
            <w:proofErr w:type="spellEnd"/>
            <w:r w:rsidRPr="007061A6">
              <w:rPr>
                <w:rFonts w:ascii="Helvetica" w:hAnsi="Helvetica" w:cs="Times New Roman"/>
                <w:color w:val="000000"/>
                <w:sz w:val="24"/>
                <w:szCs w:val="24"/>
              </w:rPr>
              <w:t> (Bloch 1793)</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11</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Heteropneustes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fossilis</w:t>
            </w:r>
            <w:proofErr w:type="spellEnd"/>
            <w:r w:rsidRPr="007061A6">
              <w:rPr>
                <w:rFonts w:ascii="Helvetica" w:hAnsi="Helvetica" w:cs="Times New Roman"/>
                <w:color w:val="000000"/>
                <w:sz w:val="24"/>
                <w:szCs w:val="24"/>
              </w:rPr>
              <w:t> (Bloch 1794)</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12</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Saurida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tumbil</w:t>
            </w:r>
            <w:proofErr w:type="spellEnd"/>
            <w:r w:rsidRPr="007061A6">
              <w:rPr>
                <w:rFonts w:ascii="Helvetica" w:hAnsi="Helvetica" w:cs="Times New Roman"/>
                <w:color w:val="000000"/>
                <w:sz w:val="24"/>
                <w:szCs w:val="24"/>
              </w:rPr>
              <w:t> (Bloch 1795)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13</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Systomus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sarana</w:t>
            </w:r>
            <w:proofErr w:type="spellEnd"/>
            <w:r w:rsidRPr="007061A6">
              <w:rPr>
                <w:rFonts w:ascii="Helvetica" w:hAnsi="Helvetica" w:cs="Times New Roman"/>
                <w:color w:val="000000"/>
                <w:sz w:val="24"/>
                <w:szCs w:val="24"/>
              </w:rPr>
              <w:t> (Hamilton 1822)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14</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Clarias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dussumieri</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1840</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lastRenderedPageBreak/>
              <w:t>15</w:t>
            </w:r>
          </w:p>
        </w:tc>
        <w:tc>
          <w:tcPr>
            <w:tcW w:w="5760" w:type="dxa"/>
            <w:vAlign w:val="bottom"/>
          </w:tcPr>
          <w:p w:rsidR="00E9764D" w:rsidRPr="007061A6" w:rsidRDefault="00E9764D" w:rsidP="001D5984">
            <w:pPr>
              <w:rPr>
                <w:rFonts w:ascii="Helvetica" w:hAnsi="Helvetica" w:cs="Times New Roman"/>
                <w:i/>
                <w:iCs/>
                <w:color w:val="000000"/>
                <w:sz w:val="24"/>
                <w:szCs w:val="24"/>
              </w:rPr>
            </w:pPr>
            <w:r w:rsidRPr="007061A6">
              <w:rPr>
                <w:rFonts w:ascii="Helvetica" w:hAnsi="Helvetica" w:cs="Times New Roman"/>
                <w:i/>
                <w:iCs/>
                <w:color w:val="000000"/>
                <w:sz w:val="24"/>
                <w:szCs w:val="24"/>
              </w:rPr>
              <w:t xml:space="preserve">Puntius </w:t>
            </w:r>
            <w:proofErr w:type="spellStart"/>
            <w:r w:rsidRPr="007061A6">
              <w:rPr>
                <w:rFonts w:ascii="Helvetica" w:hAnsi="Helvetica" w:cs="Times New Roman"/>
                <w:i/>
                <w:iCs/>
                <w:color w:val="000000"/>
                <w:sz w:val="24"/>
                <w:szCs w:val="24"/>
              </w:rPr>
              <w:t>filamentosus</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1844)</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16</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Macrognathus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guentheri</w:t>
            </w:r>
            <w:proofErr w:type="spellEnd"/>
            <w:r w:rsidRPr="007061A6">
              <w:rPr>
                <w:rFonts w:ascii="Helvetica" w:hAnsi="Helvetica" w:cs="Times New Roman"/>
                <w:color w:val="000000"/>
                <w:sz w:val="24"/>
                <w:szCs w:val="24"/>
              </w:rPr>
              <w:t> (Day 1865)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17</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Horabagrus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brachysoma</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Günther</w:t>
            </w:r>
            <w:proofErr w:type="spellEnd"/>
            <w:r w:rsidRPr="007061A6">
              <w:rPr>
                <w:rFonts w:ascii="Helvetica" w:hAnsi="Helvetica" w:cs="Times New Roman"/>
                <w:color w:val="000000"/>
                <w:sz w:val="24"/>
                <w:szCs w:val="24"/>
              </w:rPr>
              <w:t xml:space="preserve"> 1864)</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18</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Mystus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armatus</w:t>
            </w:r>
            <w:proofErr w:type="spellEnd"/>
            <w:r w:rsidRPr="007061A6">
              <w:rPr>
                <w:rFonts w:ascii="Helvetica" w:hAnsi="Helvetica" w:cs="Times New Roman"/>
                <w:color w:val="000000"/>
                <w:sz w:val="24"/>
                <w:szCs w:val="24"/>
              </w:rPr>
              <w:t> (Day 1865)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19</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Sillago</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sihama</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Forsskål</w:t>
            </w:r>
            <w:proofErr w:type="spellEnd"/>
            <w:r w:rsidRPr="007061A6">
              <w:rPr>
                <w:rFonts w:ascii="Helvetica" w:hAnsi="Helvetica" w:cs="Times New Roman"/>
                <w:color w:val="000000"/>
                <w:sz w:val="24"/>
                <w:szCs w:val="24"/>
              </w:rPr>
              <w:t xml:space="preserve"> 1775)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20</w:t>
            </w:r>
          </w:p>
        </w:tc>
        <w:tc>
          <w:tcPr>
            <w:tcW w:w="5760" w:type="dxa"/>
            <w:vAlign w:val="bottom"/>
          </w:tcPr>
          <w:p w:rsidR="00E9764D" w:rsidRPr="007061A6" w:rsidRDefault="00E9764D" w:rsidP="001D5984">
            <w:pPr>
              <w:rPr>
                <w:rFonts w:ascii="Helvetica" w:hAnsi="Helvetica" w:cs="Times New Roman"/>
                <w:i/>
                <w:iCs/>
                <w:color w:val="000000"/>
                <w:sz w:val="24"/>
                <w:szCs w:val="24"/>
              </w:rPr>
            </w:pPr>
            <w:r w:rsidRPr="007061A6">
              <w:rPr>
                <w:rFonts w:ascii="Helvetica" w:hAnsi="Helvetica" w:cs="Times New Roman"/>
                <w:i/>
                <w:iCs/>
                <w:color w:val="000000"/>
                <w:sz w:val="24"/>
                <w:szCs w:val="24"/>
              </w:rPr>
              <w:t xml:space="preserve">Arius </w:t>
            </w:r>
            <w:proofErr w:type="spellStart"/>
            <w:r w:rsidRPr="007061A6">
              <w:rPr>
                <w:rFonts w:ascii="Helvetica" w:hAnsi="Helvetica" w:cs="Times New Roman"/>
                <w:i/>
                <w:iCs/>
                <w:color w:val="000000"/>
                <w:sz w:val="24"/>
                <w:szCs w:val="24"/>
              </w:rPr>
              <w:t>subrostratus</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1840</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21</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Nematalosa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nasus</w:t>
            </w:r>
            <w:proofErr w:type="spellEnd"/>
            <w:r w:rsidRPr="007061A6">
              <w:rPr>
                <w:rFonts w:ascii="Helvetica" w:hAnsi="Helvetica" w:cs="Times New Roman"/>
                <w:color w:val="000000"/>
                <w:sz w:val="24"/>
                <w:szCs w:val="24"/>
              </w:rPr>
              <w:t> (Bloch 1795)</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22</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Siganus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javus</w:t>
            </w:r>
            <w:proofErr w:type="spellEnd"/>
            <w:r w:rsidRPr="007061A6">
              <w:rPr>
                <w:rFonts w:ascii="Helvetica" w:hAnsi="Helvetica" w:cs="Times New Roman"/>
                <w:color w:val="000000"/>
                <w:sz w:val="24"/>
                <w:szCs w:val="24"/>
              </w:rPr>
              <w:t> (Linnaeus 1766)</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23</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Anodontostoma</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chacunda</w:t>
            </w:r>
            <w:proofErr w:type="spellEnd"/>
            <w:r w:rsidRPr="007061A6">
              <w:rPr>
                <w:rFonts w:ascii="Helvetica" w:hAnsi="Helvetica" w:cs="Times New Roman"/>
                <w:color w:val="000000"/>
                <w:sz w:val="24"/>
                <w:szCs w:val="24"/>
              </w:rPr>
              <w:t> (Hamilton 1822)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24</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Megalops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cyprinoides</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Broussonet</w:t>
            </w:r>
            <w:proofErr w:type="spellEnd"/>
            <w:r w:rsidRPr="007061A6">
              <w:rPr>
                <w:rFonts w:ascii="Helvetica" w:hAnsi="Helvetica" w:cs="Times New Roman"/>
                <w:color w:val="000000"/>
                <w:sz w:val="24"/>
                <w:szCs w:val="24"/>
              </w:rPr>
              <w:t> 1782)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25</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Labeo</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dussumieri</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Valenciennes</w:t>
            </w:r>
            <w:proofErr w:type="spellEnd"/>
            <w:r w:rsidRPr="007061A6">
              <w:rPr>
                <w:rFonts w:ascii="Helvetica" w:hAnsi="Helvetica" w:cs="Times New Roman"/>
                <w:color w:val="000000"/>
                <w:sz w:val="24"/>
                <w:szCs w:val="24"/>
              </w:rPr>
              <w:t xml:space="preserve"> 1842)</w:t>
            </w:r>
          </w:p>
        </w:tc>
      </w:tr>
      <w:tr w:rsidR="00E9764D" w:rsidRPr="007061A6" w:rsidTr="00AC05F1">
        <w:tc>
          <w:tcPr>
            <w:tcW w:w="1458" w:type="dxa"/>
            <w:vAlign w:val="bottom"/>
          </w:tcPr>
          <w:p w:rsidR="00E9764D" w:rsidRPr="007061A6" w:rsidRDefault="00E9764D" w:rsidP="001D5984">
            <w:pPr>
              <w:jc w:val="center"/>
              <w:rPr>
                <w:rFonts w:ascii="Helvetica" w:hAnsi="Helvetica" w:cs="Times New Roman"/>
                <w:color w:val="000000"/>
                <w:sz w:val="24"/>
                <w:szCs w:val="24"/>
              </w:rPr>
            </w:pPr>
            <w:r w:rsidRPr="007061A6">
              <w:rPr>
                <w:rFonts w:ascii="Helvetica" w:hAnsi="Helvetica" w:cs="Times New Roman"/>
                <w:color w:val="000000"/>
                <w:sz w:val="24"/>
                <w:szCs w:val="24"/>
              </w:rPr>
              <w:t>26</w:t>
            </w:r>
          </w:p>
        </w:tc>
        <w:tc>
          <w:tcPr>
            <w:tcW w:w="5760" w:type="dxa"/>
            <w:vAlign w:val="bottom"/>
          </w:tcPr>
          <w:p w:rsidR="00E9764D" w:rsidRPr="007061A6" w:rsidRDefault="00E9764D" w:rsidP="001D5984">
            <w:pPr>
              <w:rPr>
                <w:rFonts w:ascii="Helvetica" w:hAnsi="Helvetica" w:cs="Times New Roman"/>
                <w:i/>
                <w:iCs/>
                <w:color w:val="000000"/>
                <w:sz w:val="24"/>
                <w:szCs w:val="24"/>
              </w:rPr>
            </w:pPr>
            <w:proofErr w:type="spellStart"/>
            <w:r w:rsidRPr="007061A6">
              <w:rPr>
                <w:rFonts w:ascii="Helvetica" w:hAnsi="Helvetica" w:cs="Times New Roman"/>
                <w:i/>
                <w:iCs/>
                <w:color w:val="000000"/>
                <w:sz w:val="24"/>
                <w:szCs w:val="24"/>
              </w:rPr>
              <w:t>Elops</w:t>
            </w:r>
            <w:proofErr w:type="spellEnd"/>
            <w:r w:rsidRPr="007061A6">
              <w:rPr>
                <w:rFonts w:ascii="Helvetica" w:hAnsi="Helvetica" w:cs="Times New Roman"/>
                <w:i/>
                <w:iCs/>
                <w:color w:val="000000"/>
                <w:sz w:val="24"/>
                <w:szCs w:val="24"/>
              </w:rPr>
              <w:t xml:space="preserve"> </w:t>
            </w:r>
            <w:proofErr w:type="spellStart"/>
            <w:r w:rsidRPr="007061A6">
              <w:rPr>
                <w:rFonts w:ascii="Helvetica" w:hAnsi="Helvetica" w:cs="Times New Roman"/>
                <w:i/>
                <w:iCs/>
                <w:color w:val="000000"/>
                <w:sz w:val="24"/>
                <w:szCs w:val="24"/>
              </w:rPr>
              <w:t>machnata</w:t>
            </w:r>
            <w:proofErr w:type="spellEnd"/>
            <w:r w:rsidRPr="007061A6">
              <w:rPr>
                <w:rFonts w:ascii="Helvetica" w:hAnsi="Helvetica" w:cs="Times New Roman"/>
                <w:color w:val="000000"/>
                <w:sz w:val="24"/>
                <w:szCs w:val="24"/>
              </w:rPr>
              <w:t> (</w:t>
            </w:r>
            <w:proofErr w:type="spellStart"/>
            <w:r w:rsidRPr="007061A6">
              <w:rPr>
                <w:rFonts w:ascii="Helvetica" w:hAnsi="Helvetica" w:cs="Times New Roman"/>
                <w:color w:val="000000"/>
                <w:sz w:val="24"/>
                <w:szCs w:val="24"/>
              </w:rPr>
              <w:t>Forsskål</w:t>
            </w:r>
            <w:proofErr w:type="spellEnd"/>
            <w:r w:rsidRPr="007061A6">
              <w:rPr>
                <w:rFonts w:ascii="Helvetica" w:hAnsi="Helvetica" w:cs="Times New Roman"/>
                <w:color w:val="000000"/>
                <w:sz w:val="24"/>
                <w:szCs w:val="24"/>
              </w:rPr>
              <w:t xml:space="preserve"> 1775)</w:t>
            </w:r>
          </w:p>
        </w:tc>
      </w:tr>
    </w:tbl>
    <w:p w:rsidR="00AC05F1" w:rsidRDefault="00AC05F1" w:rsidP="00B647CD">
      <w:pPr>
        <w:rPr>
          <w:rFonts w:ascii="Helvetica" w:hAnsi="Helvetica"/>
          <w:color w:val="00B050"/>
          <w:sz w:val="32"/>
          <w:szCs w:val="32"/>
        </w:rPr>
      </w:pPr>
    </w:p>
    <w:p w:rsidR="00302EA2" w:rsidRPr="001734A9" w:rsidRDefault="00A37A6A" w:rsidP="00302EA2">
      <w:pPr>
        <w:pStyle w:val="Heading1"/>
        <w:rPr>
          <w:rFonts w:ascii="Helvetica" w:hAnsi="Helvetica" w:cs="Helvetica"/>
          <w:color w:val="00B050"/>
        </w:rPr>
      </w:pPr>
      <w:r>
        <w:rPr>
          <w:rFonts w:ascii="Helvetica" w:hAnsi="Helvetica" w:cs="Helvetica"/>
          <w:color w:val="00B050"/>
        </w:rPr>
        <w:br w:type="page"/>
      </w:r>
      <w:bookmarkStart w:id="20" w:name="_Toc20334662"/>
      <w:r w:rsidR="00302EA2" w:rsidRPr="001734A9">
        <w:rPr>
          <w:rFonts w:ascii="Helvetica" w:hAnsi="Helvetica" w:cs="Helvetica"/>
          <w:color w:val="00B050"/>
        </w:rPr>
        <w:lastRenderedPageBreak/>
        <w:t xml:space="preserve">Annexure – </w:t>
      </w:r>
      <w:r w:rsidR="00302EA2">
        <w:rPr>
          <w:rFonts w:ascii="Helvetica" w:hAnsi="Helvetica" w:cs="Helvetica"/>
          <w:color w:val="00B050"/>
        </w:rPr>
        <w:t>2</w:t>
      </w:r>
      <w:r w:rsidR="00302EA2" w:rsidRPr="001734A9">
        <w:rPr>
          <w:rFonts w:ascii="Helvetica" w:hAnsi="Helvetica" w:cs="Helvetica"/>
          <w:color w:val="00B050"/>
        </w:rPr>
        <w:t xml:space="preserve"> (Water quality)</w:t>
      </w:r>
      <w:bookmarkEnd w:id="20"/>
    </w:p>
    <w:p w:rsidR="00302EA2" w:rsidRPr="00302EA2" w:rsidRDefault="00302EA2">
      <w:pPr>
        <w:spacing w:after="0" w:line="240" w:lineRule="auto"/>
        <w:rPr>
          <w:rFonts w:ascii="Helvetica" w:hAnsi="Helvetica" w:cs="Helvetica"/>
          <w:color w:val="00B050"/>
        </w:rPr>
      </w:pPr>
    </w:p>
    <w:tbl>
      <w:tblPr>
        <w:tblpPr w:leftFromText="180" w:rightFromText="180" w:vertAnchor="text" w:horzAnchor="margin" w:tblpXSpec="center" w:tblpY="145"/>
        <w:tblW w:w="5177" w:type="pct"/>
        <w:tblLayout w:type="fixed"/>
        <w:tblLook w:val="04A0" w:firstRow="1" w:lastRow="0" w:firstColumn="1" w:lastColumn="0" w:noHBand="0" w:noVBand="1"/>
      </w:tblPr>
      <w:tblGrid>
        <w:gridCol w:w="991"/>
        <w:gridCol w:w="994"/>
        <w:gridCol w:w="617"/>
        <w:gridCol w:w="1469"/>
        <w:gridCol w:w="713"/>
        <w:gridCol w:w="1029"/>
        <w:gridCol w:w="977"/>
        <w:gridCol w:w="977"/>
        <w:gridCol w:w="998"/>
        <w:gridCol w:w="918"/>
        <w:gridCol w:w="1158"/>
        <w:gridCol w:w="1122"/>
        <w:gridCol w:w="872"/>
        <w:gridCol w:w="913"/>
      </w:tblGrid>
      <w:tr w:rsidR="008B1D7A" w:rsidRPr="008B1D7A" w:rsidTr="00302EA2">
        <w:trPr>
          <w:trHeight w:val="288"/>
        </w:trPr>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Sample</w:t>
            </w:r>
            <w:r w:rsidR="00302EA2">
              <w:rPr>
                <w:rFonts w:ascii="Calibri" w:eastAsia="Times New Roman" w:hAnsi="Calibri" w:cs="Calibri"/>
                <w:color w:val="000000"/>
                <w:lang w:val="en-GB" w:eastAsia="en-GB"/>
              </w:rPr>
              <w:t xml:space="preserve"> </w:t>
            </w:r>
            <w:r w:rsidRPr="008B1D7A">
              <w:rPr>
                <w:rFonts w:ascii="Calibri" w:eastAsia="Times New Roman" w:hAnsi="Calibri" w:cs="Calibri"/>
                <w:color w:val="000000"/>
                <w:lang w:val="en-GB" w:eastAsia="en-GB"/>
              </w:rPr>
              <w:t>code</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rsidR="008B1D7A" w:rsidRDefault="008B1D7A" w:rsidP="00302EA2">
            <w:pPr>
              <w:spacing w:after="0" w:line="240" w:lineRule="auto"/>
              <w:jc w:val="center"/>
              <w:rPr>
                <w:rFonts w:ascii="Calibri" w:eastAsia="Times New Roman" w:hAnsi="Calibri" w:cs="Calibri"/>
                <w:color w:val="000000"/>
                <w:lang w:val="en-GB" w:eastAsia="en-GB"/>
              </w:rPr>
            </w:pPr>
            <w:proofErr w:type="gramStart"/>
            <w:r w:rsidRPr="008B1D7A">
              <w:rPr>
                <w:rFonts w:ascii="Calibri" w:eastAsia="Times New Roman" w:hAnsi="Calibri" w:cs="Calibri"/>
                <w:color w:val="000000"/>
                <w:lang w:val="en-GB" w:eastAsia="en-GB"/>
              </w:rPr>
              <w:t>E.coli</w:t>
            </w:r>
            <w:proofErr w:type="gramEnd"/>
            <w:r w:rsidRPr="008B1D7A">
              <w:rPr>
                <w:rFonts w:ascii="Calibri" w:eastAsia="Times New Roman" w:hAnsi="Calibri" w:cs="Calibri"/>
                <w:color w:val="000000"/>
                <w:lang w:val="en-GB" w:eastAsia="en-GB"/>
              </w:rPr>
              <w:t>/</w:t>
            </w:r>
          </w:p>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100ml</w:t>
            </w:r>
          </w:p>
        </w:tc>
        <w:tc>
          <w:tcPr>
            <w:tcW w:w="224"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PH at 29◦c</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Total hardness as CaCo3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Iron as FE</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Sulphate as So4</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Nitrate as NO3</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Nitrate as NO2</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Phosphate as P</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Calcium as Ca</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Magnesium as Mg</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Dissolved Oxygen</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 Saturation</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Salinity</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A1</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6.49</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3200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1.25</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2689.4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0.009</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220.4</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646.6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3.2</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43.09</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20.3</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A2</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7.13</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3300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0.94</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2766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0.012</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0.06</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240.5</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658.8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4.5</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60.6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20.3</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A3</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7.69</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3250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2738.3</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0.006</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0.02</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220.4</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658.8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3.6</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48.48</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20.3</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A4</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7.56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1.1</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3074.5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0.23</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260.5</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744.2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40.4</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24.3</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A5</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6.93</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3200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1.3</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2755.3</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0.009</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220.4</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646.6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4.2</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56.56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20.3</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T</w:t>
            </w:r>
            <w:r w:rsidRPr="008B1D7A">
              <w:rPr>
                <w:rFonts w:ascii="Calibri" w:eastAsia="Times New Roman" w:hAnsi="Calibri" w:cs="Calibri"/>
                <w:color w:val="000000"/>
                <w:lang w:val="en-GB" w:eastAsia="en-GB"/>
              </w:rPr>
              <w:t>1</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0.9</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2087.2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0.005</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488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59.25</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T</w:t>
            </w:r>
            <w:r w:rsidRPr="008B1D7A">
              <w:rPr>
                <w:rFonts w:ascii="Calibri" w:eastAsia="Times New Roman" w:hAnsi="Calibri" w:cs="Calibri"/>
                <w:color w:val="000000"/>
                <w:lang w:val="en-GB" w:eastAsia="en-GB"/>
              </w:rPr>
              <w:t>2</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5.16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0.8</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2108.5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0.006</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500.2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2.8</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37.7</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T</w:t>
            </w:r>
            <w:r w:rsidRPr="008B1D7A">
              <w:rPr>
                <w:rFonts w:ascii="Calibri" w:eastAsia="Times New Roman" w:hAnsi="Calibri" w:cs="Calibri"/>
                <w:color w:val="000000"/>
                <w:lang w:val="en-GB" w:eastAsia="en-GB"/>
              </w:rPr>
              <w:t>3</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4.78</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2110.6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488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3.6</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48.48</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T</w:t>
            </w:r>
            <w:r w:rsidRPr="008B1D7A">
              <w:rPr>
                <w:rFonts w:ascii="Calibri" w:eastAsia="Times New Roman" w:hAnsi="Calibri" w:cs="Calibri"/>
                <w:color w:val="000000"/>
                <w:lang w:val="en-GB" w:eastAsia="en-GB"/>
              </w:rPr>
              <w:t>4</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3.97</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2150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1.76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2261.7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439.2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2.9</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39.05</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17.5</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T</w:t>
            </w:r>
            <w:r w:rsidRPr="008B1D7A">
              <w:rPr>
                <w:rFonts w:ascii="Calibri" w:eastAsia="Times New Roman" w:hAnsi="Calibri" w:cs="Calibri"/>
                <w:color w:val="000000"/>
                <w:lang w:val="en-GB" w:eastAsia="en-GB"/>
              </w:rPr>
              <w:t>5</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1850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1.28</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1606.4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378.2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4.7</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63.29</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13.6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H1</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7.01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4350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0.46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3559.6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0.05</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0.05</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300.6</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878.4</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59.25</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25.5</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H2</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6.86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3650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0.97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2927.7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0.41</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0.06</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0.13</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240.5</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744.2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4.2</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56.56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24.1</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H3</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7.01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1800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0.35</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1710.6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0.09</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353.8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71.37</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25.5</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H4</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7.02</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4200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0.21</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2387.2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0.09</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280.6</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854</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67.33</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25.5</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H5</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4650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0.86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3776.6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0.21</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0.06</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300.6</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951.6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4.3</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57.9</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26.8</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H6</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7.05</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4500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0.64</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3674.5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0.43</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0.09</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0.06</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280.6</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927.2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59.25</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25.5</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M1</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6.71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1740.4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3.1</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0.08</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402.6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4.8</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64.64</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M3</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6.91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340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327.7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0.07</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24.05</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68.3</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4.5</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60.6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M4</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6.52</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2250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1.34</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1944.7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0.19</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0.02</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463.6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DD</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M5</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5.88</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0.87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2065.6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0.006</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0.02</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500.2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5.1</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68.68</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M6</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5.97</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2397.9</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0.009</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0.02</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488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67.33</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R1</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1850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0.76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1557.4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0.47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378.2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40.4</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R2</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5.75</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1550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1266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0.55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0.009</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100.2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317.2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53.86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R3</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5.73</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0.93</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1212.8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0.49</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0.005</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0.02</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100.2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292.8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4.1</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55.21</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11.9</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R4</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5.77</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0.34</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1153.2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0.83</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0.005</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0.03</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100.2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280.6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53.86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11.9</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lastRenderedPageBreak/>
              <w:t>R5</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0.26</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1155.3</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100.2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280.6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DD</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11.9</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Pr>
                <w:rFonts w:ascii="Calibri" w:eastAsia="Times New Roman" w:hAnsi="Calibri" w:cs="Calibri"/>
                <w:color w:val="000000"/>
                <w:lang w:val="en-GB" w:eastAsia="en-GB"/>
              </w:rPr>
              <w:t>R6</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4.77</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1850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1.07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1585.1</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0.003</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120.2</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378.2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53.86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12</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W1</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5.76</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2450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0.33</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2200</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0.003</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0.02</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500.2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3.9</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52.52</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16.1</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W2</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5.61</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2550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0.92</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2193.6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0.35</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0.006</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0.006</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524.6</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3.7</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49.82</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16.1</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W3</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5.63</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2600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1.38</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1776.6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0.27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0.005</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0.01</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536.8</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53.86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16.1</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W4</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5.62</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2150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0.71</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1782.2</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0.37</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0.004</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0.008</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439.2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4.1</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55.21</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W5</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5.65</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2150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0.87</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2057.4</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0.006</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439.2</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4</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53.86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14.6</w:t>
            </w:r>
          </w:p>
        </w:tc>
      </w:tr>
      <w:tr w:rsidR="008B1D7A" w:rsidRPr="008B1D7A" w:rsidTr="00302EA2">
        <w:trPr>
          <w:trHeight w:val="288"/>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W6</w:t>
            </w:r>
          </w:p>
        </w:tc>
        <w:tc>
          <w:tcPr>
            <w:tcW w:w="36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Absent</w:t>
            </w:r>
          </w:p>
        </w:tc>
        <w:tc>
          <w:tcPr>
            <w:tcW w:w="22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5.68</w:t>
            </w:r>
          </w:p>
        </w:tc>
        <w:tc>
          <w:tcPr>
            <w:tcW w:w="5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2500</w:t>
            </w:r>
          </w:p>
        </w:tc>
        <w:tc>
          <w:tcPr>
            <w:tcW w:w="259"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0.33</w:t>
            </w:r>
          </w:p>
        </w:tc>
        <w:tc>
          <w:tcPr>
            <w:tcW w:w="37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2029.8</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0.16</w:t>
            </w:r>
          </w:p>
        </w:tc>
        <w:tc>
          <w:tcPr>
            <w:tcW w:w="355"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0.003</w:t>
            </w:r>
          </w:p>
        </w:tc>
        <w:tc>
          <w:tcPr>
            <w:tcW w:w="363"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BDL</w:t>
            </w:r>
          </w:p>
        </w:tc>
        <w:tc>
          <w:tcPr>
            <w:tcW w:w="334"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160.3</w:t>
            </w:r>
          </w:p>
        </w:tc>
        <w:tc>
          <w:tcPr>
            <w:tcW w:w="421"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512.4</w:t>
            </w:r>
          </w:p>
        </w:tc>
        <w:tc>
          <w:tcPr>
            <w:tcW w:w="408"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5.5</w:t>
            </w:r>
          </w:p>
        </w:tc>
        <w:tc>
          <w:tcPr>
            <w:tcW w:w="317"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74.06</w:t>
            </w:r>
          </w:p>
        </w:tc>
        <w:tc>
          <w:tcPr>
            <w:tcW w:w="332" w:type="pct"/>
            <w:tcBorders>
              <w:top w:val="nil"/>
              <w:left w:val="nil"/>
              <w:bottom w:val="single" w:sz="4" w:space="0" w:color="auto"/>
              <w:right w:val="single" w:sz="4" w:space="0" w:color="auto"/>
            </w:tcBorders>
            <w:shd w:val="clear" w:color="auto" w:fill="auto"/>
            <w:noWrap/>
            <w:vAlign w:val="center"/>
            <w:hideMark/>
          </w:tcPr>
          <w:p w:rsidR="008B1D7A" w:rsidRPr="008B1D7A" w:rsidRDefault="008B1D7A" w:rsidP="00302EA2">
            <w:pPr>
              <w:spacing w:after="0" w:line="240" w:lineRule="auto"/>
              <w:jc w:val="center"/>
              <w:rPr>
                <w:rFonts w:ascii="Calibri" w:eastAsia="Times New Roman" w:hAnsi="Calibri" w:cs="Calibri"/>
                <w:color w:val="000000"/>
                <w:lang w:val="en-GB" w:eastAsia="en-GB"/>
              </w:rPr>
            </w:pPr>
            <w:r w:rsidRPr="008B1D7A">
              <w:rPr>
                <w:rFonts w:ascii="Calibri" w:eastAsia="Times New Roman" w:hAnsi="Calibri" w:cs="Calibri"/>
                <w:color w:val="000000"/>
                <w:lang w:val="en-GB" w:eastAsia="en-GB"/>
              </w:rPr>
              <w:t>16.1</w:t>
            </w:r>
          </w:p>
        </w:tc>
      </w:tr>
    </w:tbl>
    <w:p w:rsidR="00302EA2" w:rsidRDefault="00302EA2" w:rsidP="00885B52">
      <w:pPr>
        <w:rPr>
          <w:b/>
          <w:bCs/>
        </w:rPr>
      </w:pPr>
    </w:p>
    <w:p w:rsidR="00885B52" w:rsidRPr="00885B52" w:rsidRDefault="00AB1552" w:rsidP="00885B52">
      <w:pPr>
        <w:rPr>
          <w:b/>
          <w:bCs/>
        </w:rPr>
      </w:pPr>
      <w:r>
        <w:rPr>
          <w:noProof/>
          <w:lang w:val="en-GB" w:eastAsia="en-GB"/>
        </w:rPr>
        <mc:AlternateContent>
          <mc:Choice Requires="wps">
            <w:drawing>
              <wp:anchor distT="45720" distB="45720" distL="114300" distR="114300" simplePos="0" relativeHeight="251662848" behindDoc="0" locked="0" layoutInCell="1" allowOverlap="1" wp14:anchorId="1F791F92" wp14:editId="04BCF770">
                <wp:simplePos x="0" y="0"/>
                <wp:positionH relativeFrom="column">
                  <wp:posOffset>4081780</wp:posOffset>
                </wp:positionH>
                <wp:positionV relativeFrom="paragraph">
                  <wp:posOffset>262255</wp:posOffset>
                </wp:positionV>
                <wp:extent cx="1760855" cy="379730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3797300"/>
                        </a:xfrm>
                        <a:prstGeom prst="rect">
                          <a:avLst/>
                        </a:prstGeom>
                        <a:solidFill>
                          <a:srgbClr val="FFFFFF"/>
                        </a:solidFill>
                        <a:ln w="9525">
                          <a:noFill/>
                          <a:miter lim="800000"/>
                          <a:headEnd/>
                          <a:tailEnd/>
                        </a:ln>
                      </wps:spPr>
                      <wps:txbx>
                        <w:txbxContent>
                          <w:p w:rsidR="008B1D7A" w:rsidRDefault="008B1D7A" w:rsidP="00AB1552">
                            <w:r>
                              <w:t>W3: West 3</w:t>
                            </w:r>
                          </w:p>
                          <w:p w:rsidR="008B1D7A" w:rsidRDefault="008B1D7A" w:rsidP="00AB1552">
                            <w:r>
                              <w:t>W4: West 4</w:t>
                            </w:r>
                          </w:p>
                          <w:p w:rsidR="008B1D7A" w:rsidRDefault="008B1D7A" w:rsidP="00AB1552">
                            <w:r>
                              <w:t>W5: West 5</w:t>
                            </w:r>
                          </w:p>
                          <w:p w:rsidR="008B1D7A" w:rsidRDefault="008B1D7A" w:rsidP="00AB1552">
                            <w:r>
                              <w:t>W6: West 6</w:t>
                            </w:r>
                          </w:p>
                          <w:p w:rsidR="008B1D7A" w:rsidRDefault="008B1D7A" w:rsidP="00AB1552">
                            <w:r>
                              <w:t>R1: Riverine 1</w:t>
                            </w:r>
                          </w:p>
                          <w:p w:rsidR="008B1D7A" w:rsidRDefault="008B1D7A" w:rsidP="00AB1552">
                            <w:r>
                              <w:t>R2: Riverine 2</w:t>
                            </w:r>
                          </w:p>
                          <w:p w:rsidR="008B1D7A" w:rsidRDefault="008B1D7A" w:rsidP="00AB1552">
                            <w:r>
                              <w:t>R3: Riverine 3</w:t>
                            </w:r>
                          </w:p>
                          <w:p w:rsidR="008B1D7A" w:rsidRDefault="008B1D7A" w:rsidP="00AB1552">
                            <w:r>
                              <w:t>R4: Riverine 4</w:t>
                            </w:r>
                          </w:p>
                          <w:p w:rsidR="008B1D7A" w:rsidRDefault="008B1D7A" w:rsidP="00AB1552">
                            <w:r>
                              <w:t>R5: Riverine 5</w:t>
                            </w:r>
                          </w:p>
                          <w:p w:rsidR="008B1D7A" w:rsidRDefault="008B1D7A" w:rsidP="00AB1552">
                            <w:r>
                              <w:t>R6: Riverine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91F92" id="_x0000_t202" coordsize="21600,21600" o:spt="202" path="m,l,21600r21600,l21600,xe">
                <v:stroke joinstyle="miter"/>
                <v:path gradientshapeok="t" o:connecttype="rect"/>
              </v:shapetype>
              <v:shape id="Text Box 2" o:spid="_x0000_s1026" type="#_x0000_t202" style="position:absolute;margin-left:321.4pt;margin-top:20.65pt;width:138.65pt;height:299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" stroked="f">
                <v:textbox>
                  <w:txbxContent>
                    <w:p w:rsidR="008B1D7A" w:rsidRDefault="008B1D7A" w:rsidP="00AB1552">
                      <w:r>
                        <w:t>W3: West 3</w:t>
                      </w:r>
                    </w:p>
                    <w:p w:rsidR="008B1D7A" w:rsidRDefault="008B1D7A" w:rsidP="00AB1552">
                      <w:r>
                        <w:t>W4: West 4</w:t>
                      </w:r>
                    </w:p>
                    <w:p w:rsidR="008B1D7A" w:rsidRDefault="008B1D7A" w:rsidP="00AB1552">
                      <w:r>
                        <w:t>W5: West 5</w:t>
                      </w:r>
                    </w:p>
                    <w:p w:rsidR="008B1D7A" w:rsidRDefault="008B1D7A" w:rsidP="00AB1552">
                      <w:r>
                        <w:t>W6: West 6</w:t>
                      </w:r>
                    </w:p>
                    <w:p w:rsidR="008B1D7A" w:rsidRDefault="008B1D7A" w:rsidP="00AB1552">
                      <w:r>
                        <w:t>R1: Riverine 1</w:t>
                      </w:r>
                    </w:p>
                    <w:p w:rsidR="008B1D7A" w:rsidRDefault="008B1D7A" w:rsidP="00AB1552">
                      <w:r>
                        <w:t>R2: Riverine 2</w:t>
                      </w:r>
                    </w:p>
                    <w:p w:rsidR="008B1D7A" w:rsidRDefault="008B1D7A" w:rsidP="00AB1552">
                      <w:r>
                        <w:t>R3: Riverine 3</w:t>
                      </w:r>
                    </w:p>
                    <w:p w:rsidR="008B1D7A" w:rsidRDefault="008B1D7A" w:rsidP="00AB1552">
                      <w:r>
                        <w:t>R4: Riverine 4</w:t>
                      </w:r>
                    </w:p>
                    <w:p w:rsidR="008B1D7A" w:rsidRDefault="008B1D7A" w:rsidP="00AB1552">
                      <w:r>
                        <w:t>R5: Riverine 5</w:t>
                      </w:r>
                    </w:p>
                    <w:p w:rsidR="008B1D7A" w:rsidRDefault="008B1D7A" w:rsidP="00AB1552">
                      <w:r>
                        <w:t>R6: Riverine 6</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60800" behindDoc="0" locked="0" layoutInCell="1" allowOverlap="1" wp14:anchorId="606D3D88" wp14:editId="59DE6CF0">
                <wp:simplePos x="0" y="0"/>
                <wp:positionH relativeFrom="column">
                  <wp:posOffset>1944370</wp:posOffset>
                </wp:positionH>
                <wp:positionV relativeFrom="paragraph">
                  <wp:posOffset>292100</wp:posOffset>
                </wp:positionV>
                <wp:extent cx="1760855" cy="3797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3797300"/>
                        </a:xfrm>
                        <a:prstGeom prst="rect">
                          <a:avLst/>
                        </a:prstGeom>
                        <a:solidFill>
                          <a:srgbClr val="FFFFFF"/>
                        </a:solidFill>
                        <a:ln w="9525">
                          <a:noFill/>
                          <a:miter lim="800000"/>
                          <a:headEnd/>
                          <a:tailEnd/>
                        </a:ln>
                      </wps:spPr>
                      <wps:txbx>
                        <w:txbxContent>
                          <w:p w:rsidR="008B1D7A" w:rsidRDefault="008B1D7A" w:rsidP="00AB1552">
                            <w:r>
                              <w:t xml:space="preserve">M2: </w:t>
                            </w:r>
                            <w:proofErr w:type="spellStart"/>
                            <w:r>
                              <w:t>Murinjapuzha</w:t>
                            </w:r>
                            <w:proofErr w:type="spellEnd"/>
                            <w:r>
                              <w:t xml:space="preserve"> 2</w:t>
                            </w:r>
                          </w:p>
                          <w:p w:rsidR="008B1D7A" w:rsidRDefault="008B1D7A" w:rsidP="00AB1552">
                            <w:r>
                              <w:t xml:space="preserve">M3: </w:t>
                            </w:r>
                            <w:proofErr w:type="spellStart"/>
                            <w:r>
                              <w:t>Murinjapuzha</w:t>
                            </w:r>
                            <w:proofErr w:type="spellEnd"/>
                            <w:r>
                              <w:t xml:space="preserve"> 3</w:t>
                            </w:r>
                          </w:p>
                          <w:p w:rsidR="008B1D7A" w:rsidRDefault="008B1D7A" w:rsidP="00AB1552">
                            <w:r>
                              <w:t xml:space="preserve">M4: </w:t>
                            </w:r>
                            <w:proofErr w:type="spellStart"/>
                            <w:r>
                              <w:t>Murinjapuzha</w:t>
                            </w:r>
                            <w:proofErr w:type="spellEnd"/>
                            <w:r>
                              <w:t xml:space="preserve"> 4</w:t>
                            </w:r>
                          </w:p>
                          <w:p w:rsidR="008B1D7A" w:rsidRDefault="008B1D7A" w:rsidP="00AB1552">
                            <w:r>
                              <w:t xml:space="preserve">M5: </w:t>
                            </w:r>
                            <w:proofErr w:type="spellStart"/>
                            <w:r>
                              <w:t>Murinjapuzha</w:t>
                            </w:r>
                            <w:proofErr w:type="spellEnd"/>
                            <w:r>
                              <w:t xml:space="preserve"> 5</w:t>
                            </w:r>
                          </w:p>
                          <w:p w:rsidR="008B1D7A" w:rsidRDefault="008B1D7A" w:rsidP="00AB1552">
                            <w:r>
                              <w:t xml:space="preserve">M6: </w:t>
                            </w:r>
                            <w:proofErr w:type="spellStart"/>
                            <w:r>
                              <w:t>Murinjapuzha</w:t>
                            </w:r>
                            <w:proofErr w:type="spellEnd"/>
                            <w:r>
                              <w:t xml:space="preserve"> 6</w:t>
                            </w:r>
                          </w:p>
                          <w:p w:rsidR="008B1D7A" w:rsidRDefault="008B1D7A" w:rsidP="00AB1552">
                            <w:r>
                              <w:t xml:space="preserve">T1: </w:t>
                            </w:r>
                            <w:proofErr w:type="spellStart"/>
                            <w:r>
                              <w:t>Thannermukkom</w:t>
                            </w:r>
                            <w:proofErr w:type="spellEnd"/>
                            <w:r>
                              <w:t xml:space="preserve"> 1</w:t>
                            </w:r>
                          </w:p>
                          <w:p w:rsidR="008B1D7A" w:rsidRDefault="008B1D7A" w:rsidP="00AB1552">
                            <w:r>
                              <w:t xml:space="preserve">T2: </w:t>
                            </w:r>
                            <w:proofErr w:type="spellStart"/>
                            <w:r>
                              <w:t>Thannermukkom</w:t>
                            </w:r>
                            <w:proofErr w:type="spellEnd"/>
                            <w:r>
                              <w:t xml:space="preserve"> 2</w:t>
                            </w:r>
                          </w:p>
                          <w:p w:rsidR="008B1D7A" w:rsidRDefault="008B1D7A" w:rsidP="00AB1552">
                            <w:r>
                              <w:t xml:space="preserve">T3: </w:t>
                            </w:r>
                            <w:proofErr w:type="spellStart"/>
                            <w:r>
                              <w:t>Thannermukkom</w:t>
                            </w:r>
                            <w:proofErr w:type="spellEnd"/>
                            <w:r>
                              <w:t xml:space="preserve"> 3</w:t>
                            </w:r>
                          </w:p>
                          <w:p w:rsidR="008B1D7A" w:rsidRDefault="008B1D7A" w:rsidP="00AB1552">
                            <w:r>
                              <w:t xml:space="preserve">T4: </w:t>
                            </w:r>
                            <w:proofErr w:type="spellStart"/>
                            <w:r>
                              <w:t>Thannermukkom</w:t>
                            </w:r>
                            <w:proofErr w:type="spellEnd"/>
                            <w:r>
                              <w:t xml:space="preserve"> 4</w:t>
                            </w:r>
                          </w:p>
                          <w:p w:rsidR="008B1D7A" w:rsidRDefault="008B1D7A" w:rsidP="00AB1552">
                            <w:r>
                              <w:t xml:space="preserve">T5: </w:t>
                            </w:r>
                            <w:proofErr w:type="spellStart"/>
                            <w:r>
                              <w:t>Thannermukkom</w:t>
                            </w:r>
                            <w:proofErr w:type="spellEnd"/>
                            <w:r>
                              <w:t xml:space="preserve"> 5</w:t>
                            </w:r>
                          </w:p>
                          <w:p w:rsidR="008B1D7A" w:rsidRDefault="008B1D7A" w:rsidP="00AB1552">
                            <w:r>
                              <w:t>W1: West 1</w:t>
                            </w:r>
                          </w:p>
                          <w:p w:rsidR="008B1D7A" w:rsidRDefault="008B1D7A" w:rsidP="00AB1552">
                            <w:r>
                              <w:t>W2: West 2</w:t>
                            </w:r>
                          </w:p>
                          <w:p w:rsidR="008B1D7A" w:rsidRDefault="008B1D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D3D88" id="_x0000_s1027" type="#_x0000_t202" style="position:absolute;margin-left:153.1pt;margin-top:23pt;width:138.65pt;height:29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" stroked="f">
                <v:textbox>
                  <w:txbxContent>
                    <w:p w:rsidR="008B1D7A" w:rsidRDefault="008B1D7A" w:rsidP="00AB1552">
                      <w:r>
                        <w:t xml:space="preserve">M2: </w:t>
                      </w:r>
                      <w:proofErr w:type="spellStart"/>
                      <w:r>
                        <w:t>Murinjapuzha</w:t>
                      </w:r>
                      <w:proofErr w:type="spellEnd"/>
                      <w:r>
                        <w:t xml:space="preserve"> 2</w:t>
                      </w:r>
                    </w:p>
                    <w:p w:rsidR="008B1D7A" w:rsidRDefault="008B1D7A" w:rsidP="00AB1552">
                      <w:r>
                        <w:t xml:space="preserve">M3: </w:t>
                      </w:r>
                      <w:proofErr w:type="spellStart"/>
                      <w:r>
                        <w:t>Murinjapuzha</w:t>
                      </w:r>
                      <w:proofErr w:type="spellEnd"/>
                      <w:r>
                        <w:t xml:space="preserve"> 3</w:t>
                      </w:r>
                    </w:p>
                    <w:p w:rsidR="008B1D7A" w:rsidRDefault="008B1D7A" w:rsidP="00AB1552">
                      <w:r>
                        <w:t xml:space="preserve">M4: </w:t>
                      </w:r>
                      <w:proofErr w:type="spellStart"/>
                      <w:r>
                        <w:t>Murinjapuzha</w:t>
                      </w:r>
                      <w:proofErr w:type="spellEnd"/>
                      <w:r>
                        <w:t xml:space="preserve"> 4</w:t>
                      </w:r>
                    </w:p>
                    <w:p w:rsidR="008B1D7A" w:rsidRDefault="008B1D7A" w:rsidP="00AB1552">
                      <w:r>
                        <w:t xml:space="preserve">M5: </w:t>
                      </w:r>
                      <w:proofErr w:type="spellStart"/>
                      <w:r>
                        <w:t>Murinjapuzha</w:t>
                      </w:r>
                      <w:proofErr w:type="spellEnd"/>
                      <w:r>
                        <w:t xml:space="preserve"> 5</w:t>
                      </w:r>
                    </w:p>
                    <w:p w:rsidR="008B1D7A" w:rsidRDefault="008B1D7A" w:rsidP="00AB1552">
                      <w:r>
                        <w:t xml:space="preserve">M6: </w:t>
                      </w:r>
                      <w:proofErr w:type="spellStart"/>
                      <w:r>
                        <w:t>Murinjapuzha</w:t>
                      </w:r>
                      <w:proofErr w:type="spellEnd"/>
                      <w:r>
                        <w:t xml:space="preserve"> 6</w:t>
                      </w:r>
                    </w:p>
                    <w:p w:rsidR="008B1D7A" w:rsidRDefault="008B1D7A" w:rsidP="00AB1552">
                      <w:r>
                        <w:t xml:space="preserve">T1: </w:t>
                      </w:r>
                      <w:proofErr w:type="spellStart"/>
                      <w:r>
                        <w:t>Thannermukkom</w:t>
                      </w:r>
                      <w:proofErr w:type="spellEnd"/>
                      <w:r>
                        <w:t xml:space="preserve"> 1</w:t>
                      </w:r>
                    </w:p>
                    <w:p w:rsidR="008B1D7A" w:rsidRDefault="008B1D7A" w:rsidP="00AB1552">
                      <w:r>
                        <w:t xml:space="preserve">T2: </w:t>
                      </w:r>
                      <w:proofErr w:type="spellStart"/>
                      <w:r>
                        <w:t>Thannermukkom</w:t>
                      </w:r>
                      <w:proofErr w:type="spellEnd"/>
                      <w:r>
                        <w:t xml:space="preserve"> 2</w:t>
                      </w:r>
                    </w:p>
                    <w:p w:rsidR="008B1D7A" w:rsidRDefault="008B1D7A" w:rsidP="00AB1552">
                      <w:r>
                        <w:t xml:space="preserve">T3: </w:t>
                      </w:r>
                      <w:proofErr w:type="spellStart"/>
                      <w:r>
                        <w:t>Thannermukkom</w:t>
                      </w:r>
                      <w:proofErr w:type="spellEnd"/>
                      <w:r>
                        <w:t xml:space="preserve"> 3</w:t>
                      </w:r>
                    </w:p>
                    <w:p w:rsidR="008B1D7A" w:rsidRDefault="008B1D7A" w:rsidP="00AB1552">
                      <w:r>
                        <w:t xml:space="preserve">T4: </w:t>
                      </w:r>
                      <w:proofErr w:type="spellStart"/>
                      <w:r>
                        <w:t>Thannermukkom</w:t>
                      </w:r>
                      <w:proofErr w:type="spellEnd"/>
                      <w:r>
                        <w:t xml:space="preserve"> 4</w:t>
                      </w:r>
                    </w:p>
                    <w:p w:rsidR="008B1D7A" w:rsidRDefault="008B1D7A" w:rsidP="00AB1552">
                      <w:r>
                        <w:t xml:space="preserve">T5: </w:t>
                      </w:r>
                      <w:proofErr w:type="spellStart"/>
                      <w:r>
                        <w:t>Thannermukkom</w:t>
                      </w:r>
                      <w:proofErr w:type="spellEnd"/>
                      <w:r>
                        <w:t xml:space="preserve"> 5</w:t>
                      </w:r>
                    </w:p>
                    <w:p w:rsidR="008B1D7A" w:rsidRDefault="008B1D7A" w:rsidP="00AB1552">
                      <w:r>
                        <w:t>W1: West 1</w:t>
                      </w:r>
                    </w:p>
                    <w:p w:rsidR="008B1D7A" w:rsidRDefault="008B1D7A" w:rsidP="00AB1552">
                      <w:r>
                        <w:t>W2: West 2</w:t>
                      </w:r>
                    </w:p>
                    <w:p w:rsidR="008B1D7A" w:rsidRDefault="008B1D7A"/>
                  </w:txbxContent>
                </v:textbox>
                <w10:wrap type="square"/>
              </v:shape>
            </w:pict>
          </mc:Fallback>
        </mc:AlternateContent>
      </w:r>
      <w:r w:rsidR="00885B52" w:rsidRPr="00885B52">
        <w:rPr>
          <w:b/>
          <w:bCs/>
        </w:rPr>
        <w:t>Legend for Sites mentioned above:</w:t>
      </w:r>
    </w:p>
    <w:p w:rsidR="00885B52" w:rsidRDefault="00885B52" w:rsidP="00885B52">
      <w:r>
        <w:t xml:space="preserve">A1: </w:t>
      </w:r>
      <w:proofErr w:type="spellStart"/>
      <w:r>
        <w:t>Arookutty</w:t>
      </w:r>
      <w:proofErr w:type="spellEnd"/>
      <w:r>
        <w:t xml:space="preserve"> 1</w:t>
      </w:r>
    </w:p>
    <w:p w:rsidR="00885B52" w:rsidRDefault="00885B52" w:rsidP="00885B52">
      <w:r>
        <w:t xml:space="preserve">A2: </w:t>
      </w:r>
      <w:proofErr w:type="spellStart"/>
      <w:r>
        <w:t>Arookutty</w:t>
      </w:r>
      <w:proofErr w:type="spellEnd"/>
      <w:r>
        <w:t xml:space="preserve"> 2</w:t>
      </w:r>
    </w:p>
    <w:p w:rsidR="00885B52" w:rsidRDefault="00885B52" w:rsidP="00885B52">
      <w:r>
        <w:t xml:space="preserve">A3: </w:t>
      </w:r>
      <w:proofErr w:type="spellStart"/>
      <w:r>
        <w:t>Arookutty</w:t>
      </w:r>
      <w:proofErr w:type="spellEnd"/>
      <w:r>
        <w:t xml:space="preserve"> 3</w:t>
      </w:r>
    </w:p>
    <w:p w:rsidR="00885B52" w:rsidRDefault="00885B52" w:rsidP="00885B52">
      <w:r>
        <w:t xml:space="preserve">A4: </w:t>
      </w:r>
      <w:proofErr w:type="spellStart"/>
      <w:r>
        <w:t>Arookutty</w:t>
      </w:r>
      <w:proofErr w:type="spellEnd"/>
      <w:r>
        <w:t xml:space="preserve"> 4</w:t>
      </w:r>
    </w:p>
    <w:p w:rsidR="00885B52" w:rsidRDefault="00885B52" w:rsidP="00885B52">
      <w:r>
        <w:t xml:space="preserve">A5: </w:t>
      </w:r>
      <w:proofErr w:type="spellStart"/>
      <w:r>
        <w:t>Arookutty</w:t>
      </w:r>
      <w:proofErr w:type="spellEnd"/>
      <w:r>
        <w:t xml:space="preserve"> 5</w:t>
      </w:r>
    </w:p>
    <w:p w:rsidR="00885B52" w:rsidRDefault="00885B52" w:rsidP="00885B52">
      <w:r>
        <w:t xml:space="preserve">H1: </w:t>
      </w:r>
      <w:proofErr w:type="spellStart"/>
      <w:r>
        <w:t>Highcourt</w:t>
      </w:r>
      <w:proofErr w:type="spellEnd"/>
      <w:r>
        <w:t xml:space="preserve"> 1</w:t>
      </w:r>
    </w:p>
    <w:p w:rsidR="00885B52" w:rsidRDefault="00885B52" w:rsidP="00885B52">
      <w:r>
        <w:t xml:space="preserve">H2: </w:t>
      </w:r>
      <w:proofErr w:type="spellStart"/>
      <w:r>
        <w:t>Highcourt</w:t>
      </w:r>
      <w:proofErr w:type="spellEnd"/>
      <w:r>
        <w:t xml:space="preserve"> 2</w:t>
      </w:r>
    </w:p>
    <w:p w:rsidR="00885B52" w:rsidRDefault="00885B52" w:rsidP="00885B52">
      <w:r>
        <w:t xml:space="preserve">H3: </w:t>
      </w:r>
      <w:proofErr w:type="spellStart"/>
      <w:r>
        <w:t>Highcourt</w:t>
      </w:r>
      <w:proofErr w:type="spellEnd"/>
      <w:r>
        <w:t xml:space="preserve"> 3</w:t>
      </w:r>
    </w:p>
    <w:p w:rsidR="00885B52" w:rsidRDefault="00885B52" w:rsidP="00885B52">
      <w:r>
        <w:t xml:space="preserve">H4: </w:t>
      </w:r>
      <w:proofErr w:type="spellStart"/>
      <w:r>
        <w:t>Highcourt</w:t>
      </w:r>
      <w:proofErr w:type="spellEnd"/>
      <w:r>
        <w:t xml:space="preserve"> 4</w:t>
      </w:r>
    </w:p>
    <w:p w:rsidR="00885B52" w:rsidRDefault="00885B52" w:rsidP="00885B52">
      <w:r>
        <w:t xml:space="preserve">H5: </w:t>
      </w:r>
      <w:proofErr w:type="spellStart"/>
      <w:r>
        <w:t>Highcourt</w:t>
      </w:r>
      <w:proofErr w:type="spellEnd"/>
      <w:r>
        <w:t xml:space="preserve"> 5</w:t>
      </w:r>
    </w:p>
    <w:p w:rsidR="00885B52" w:rsidRDefault="00885B52" w:rsidP="00885B52">
      <w:r>
        <w:t xml:space="preserve">H6: </w:t>
      </w:r>
      <w:proofErr w:type="spellStart"/>
      <w:r>
        <w:t>Highcourt</w:t>
      </w:r>
      <w:proofErr w:type="spellEnd"/>
      <w:r>
        <w:t xml:space="preserve"> 6</w:t>
      </w:r>
    </w:p>
    <w:p w:rsidR="00885B52" w:rsidRDefault="00885B52" w:rsidP="00885B52">
      <w:r>
        <w:t xml:space="preserve">M1: </w:t>
      </w:r>
      <w:proofErr w:type="spellStart"/>
      <w:r>
        <w:t>Murinjapuzha</w:t>
      </w:r>
      <w:proofErr w:type="spellEnd"/>
      <w:r>
        <w:t xml:space="preserve"> 1</w:t>
      </w:r>
    </w:p>
    <w:p w:rsidR="00AB1552" w:rsidRDefault="00AB1552" w:rsidP="00885B52">
      <w:pPr>
        <w:sectPr w:rsidR="00AB1552" w:rsidSect="00B515D2">
          <w:footerReference w:type="default" r:id="rId19"/>
          <w:pgSz w:w="15840" w:h="12240" w:orient="landscape"/>
          <w:pgMar w:top="1440" w:right="1134" w:bottom="1440" w:left="1418" w:header="0" w:footer="0" w:gutter="0"/>
          <w:cols w:space="720"/>
          <w:formProt w:val="0"/>
          <w:docGrid w:linePitch="360" w:charSpace="-2049"/>
        </w:sectPr>
      </w:pPr>
    </w:p>
    <w:p w:rsidR="00AB1552" w:rsidRPr="001734A9" w:rsidRDefault="00B14052" w:rsidP="001734A9">
      <w:pPr>
        <w:pStyle w:val="Heading1"/>
        <w:rPr>
          <w:rFonts w:ascii="Helvetica" w:hAnsi="Helvetica" w:cs="Helvetica"/>
          <w:color w:val="00B050"/>
        </w:rPr>
      </w:pPr>
      <w:bookmarkStart w:id="21" w:name="_Toc20334663"/>
      <w:r>
        <w:rPr>
          <w:noProof/>
          <w:lang w:val="en-GB" w:eastAsia="en-GB"/>
        </w:rPr>
        <w:lastRenderedPageBreak/>
        <w:drawing>
          <wp:anchor distT="0" distB="0" distL="114300" distR="114300" simplePos="0" relativeHeight="251670016" behindDoc="0" locked="0" layoutInCell="1" allowOverlap="1" wp14:anchorId="4506078F" wp14:editId="135CC0A9">
            <wp:simplePos x="0" y="0"/>
            <wp:positionH relativeFrom="margin">
              <wp:align>center</wp:align>
            </wp:positionH>
            <wp:positionV relativeFrom="paragraph">
              <wp:posOffset>297180</wp:posOffset>
            </wp:positionV>
            <wp:extent cx="4000500" cy="3000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C 2019 Flag off.jpeg"/>
                    <pic:cNvPicPr/>
                  </pic:nvPicPr>
                  <pic:blipFill>
                    <a:blip r:embed="rId20">
                      <a:extLst>
                        <a:ext uri="{28A0092B-C50C-407E-A947-70E740481C1C}">
                          <a14:useLocalDpi xmlns:a14="http://schemas.microsoft.com/office/drawing/2010/main" val="0"/>
                        </a:ext>
                      </a:extLst>
                    </a:blip>
                    <a:stretch>
                      <a:fillRect/>
                    </a:stretch>
                  </pic:blipFill>
                  <pic:spPr>
                    <a:xfrm>
                      <a:off x="0" y="0"/>
                      <a:ext cx="4000500" cy="3000375"/>
                    </a:xfrm>
                    <a:prstGeom prst="rect">
                      <a:avLst/>
                    </a:prstGeom>
                  </pic:spPr>
                </pic:pic>
              </a:graphicData>
            </a:graphic>
            <wp14:sizeRelH relativeFrom="margin">
              <wp14:pctWidth>0</wp14:pctWidth>
            </wp14:sizeRelH>
            <wp14:sizeRelV relativeFrom="margin">
              <wp14:pctHeight>0</wp14:pctHeight>
            </wp14:sizeRelV>
          </wp:anchor>
        </w:drawing>
      </w:r>
      <w:r w:rsidR="00AB1552" w:rsidRPr="001734A9">
        <w:rPr>
          <w:rFonts w:ascii="Helvetica" w:hAnsi="Helvetica" w:cs="Helvetica"/>
          <w:color w:val="00B050"/>
        </w:rPr>
        <w:t xml:space="preserve">Annexure – </w:t>
      </w:r>
      <w:r>
        <w:rPr>
          <w:rFonts w:ascii="Helvetica" w:hAnsi="Helvetica" w:cs="Helvetica"/>
          <w:color w:val="00B050"/>
        </w:rPr>
        <w:t>3</w:t>
      </w:r>
      <w:r w:rsidR="00AB1552" w:rsidRPr="001734A9">
        <w:rPr>
          <w:rFonts w:ascii="Helvetica" w:hAnsi="Helvetica" w:cs="Helvetica"/>
          <w:color w:val="00B050"/>
        </w:rPr>
        <w:t xml:space="preserve"> (Photos)</w:t>
      </w:r>
      <w:bookmarkEnd w:id="21"/>
    </w:p>
    <w:p w:rsidR="00AB1552" w:rsidRDefault="00AB1552" w:rsidP="00885B52"/>
    <w:p w:rsidR="00AB1552" w:rsidRPr="00AB1552" w:rsidRDefault="00AB1552" w:rsidP="00AB1552"/>
    <w:p w:rsidR="00AB1552" w:rsidRPr="00AB1552" w:rsidRDefault="00AB1552" w:rsidP="00AB1552"/>
    <w:p w:rsidR="00AB1552" w:rsidRPr="00AB1552" w:rsidRDefault="00AB1552" w:rsidP="00AB1552"/>
    <w:p w:rsidR="00AB1552" w:rsidRPr="00AB1552" w:rsidRDefault="00AB1552" w:rsidP="00AB1552"/>
    <w:p w:rsidR="00AB1552" w:rsidRPr="00AB1552" w:rsidRDefault="00AB1552" w:rsidP="00AB1552"/>
    <w:p w:rsidR="00AB1552" w:rsidRPr="00AB1552" w:rsidRDefault="00AB1552" w:rsidP="00AB1552"/>
    <w:p w:rsidR="00AB1552" w:rsidRPr="00AB1552" w:rsidRDefault="00AB1552" w:rsidP="00AB1552"/>
    <w:p w:rsidR="00AB1552" w:rsidRDefault="00AB1552" w:rsidP="00AB1552"/>
    <w:p w:rsidR="00AB1552" w:rsidRDefault="00AB1552" w:rsidP="00AB1552">
      <w:r>
        <w:rPr>
          <w:noProof/>
          <w:lang w:val="en-GB" w:eastAsia="en-GB"/>
        </w:rPr>
        <mc:AlternateContent>
          <mc:Choice Requires="wps">
            <w:drawing>
              <wp:anchor distT="45720" distB="45720" distL="114300" distR="114300" simplePos="0" relativeHeight="251666944" behindDoc="0" locked="0" layoutInCell="1" allowOverlap="1" wp14:anchorId="48342A9E" wp14:editId="1453C50B">
                <wp:simplePos x="0" y="0"/>
                <wp:positionH relativeFrom="margin">
                  <wp:posOffset>1744073</wp:posOffset>
                </wp:positionH>
                <wp:positionV relativeFrom="paragraph">
                  <wp:posOffset>120015</wp:posOffset>
                </wp:positionV>
                <wp:extent cx="2324100" cy="293370"/>
                <wp:effectExtent l="0" t="0" r="0" b="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3370"/>
                        </a:xfrm>
                        <a:prstGeom prst="rect">
                          <a:avLst/>
                        </a:prstGeom>
                        <a:solidFill>
                          <a:srgbClr val="FFFFFF"/>
                        </a:solidFill>
                        <a:ln w="9525">
                          <a:noFill/>
                          <a:miter lim="800000"/>
                          <a:headEnd/>
                          <a:tailEnd/>
                        </a:ln>
                      </wps:spPr>
                      <wps:txbx>
                        <w:txbxContent>
                          <w:p w:rsidR="008B1D7A" w:rsidRPr="00AB1552" w:rsidRDefault="008B1D7A" w:rsidP="00B14052">
                            <w:pPr>
                              <w:jc w:val="center"/>
                            </w:pPr>
                            <w:r>
                              <w:t>Vembanad Fish Count 201</w:t>
                            </w:r>
                            <w:r w:rsidR="00B14052">
                              <w:t>9 flag off</w:t>
                            </w:r>
                          </w:p>
                          <w:p w:rsidR="008B1D7A" w:rsidRDefault="008B1D7A" w:rsidP="00B1405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42A9E" id="_x0000_s1028" type="#_x0000_t202" style="position:absolute;margin-left:137.35pt;margin-top:9.45pt;width:183pt;height:23.1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" stroked="f">
                <v:textbox>
                  <w:txbxContent>
                    <w:p w:rsidR="008B1D7A" w:rsidRPr="00AB1552" w:rsidRDefault="008B1D7A" w:rsidP="00B14052">
                      <w:pPr>
                        <w:jc w:val="center"/>
                      </w:pPr>
                      <w:r>
                        <w:t>Vembanad Fish Count 201</w:t>
                      </w:r>
                      <w:r w:rsidR="00B14052">
                        <w:t>9 flag off</w:t>
                      </w:r>
                    </w:p>
                    <w:p w:rsidR="008B1D7A" w:rsidRDefault="008B1D7A" w:rsidP="00B14052">
                      <w:pPr>
                        <w:jc w:val="center"/>
                      </w:pPr>
                    </w:p>
                  </w:txbxContent>
                </v:textbox>
                <w10:wrap type="square" anchorx="margin"/>
              </v:shape>
            </w:pict>
          </mc:Fallback>
        </mc:AlternateContent>
      </w:r>
    </w:p>
    <w:p w:rsidR="00AB1552" w:rsidRDefault="00AB1552" w:rsidP="00AB1552"/>
    <w:p w:rsidR="00AB1552" w:rsidRPr="00AB1552" w:rsidRDefault="00B14052" w:rsidP="00AB1552">
      <w:r>
        <w:rPr>
          <w:noProof/>
          <w:lang w:val="en-GB" w:eastAsia="en-GB"/>
        </w:rPr>
        <w:drawing>
          <wp:anchor distT="0" distB="0" distL="114300" distR="114300" simplePos="0" relativeHeight="251671040" behindDoc="0" locked="0" layoutInCell="1" allowOverlap="1" wp14:anchorId="326975C7" wp14:editId="12D82CFC">
            <wp:simplePos x="0" y="0"/>
            <wp:positionH relativeFrom="column">
              <wp:posOffset>1012371</wp:posOffset>
            </wp:positionH>
            <wp:positionV relativeFrom="paragraph">
              <wp:posOffset>7711</wp:posOffset>
            </wp:positionV>
            <wp:extent cx="4034790" cy="3025775"/>
            <wp:effectExtent l="0" t="0" r="381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FC 2019.jpeg"/>
                    <pic:cNvPicPr/>
                  </pic:nvPicPr>
                  <pic:blipFill>
                    <a:blip r:embed="rId21">
                      <a:extLst>
                        <a:ext uri="{28A0092B-C50C-407E-A947-70E740481C1C}">
                          <a14:useLocalDpi xmlns:a14="http://schemas.microsoft.com/office/drawing/2010/main" val="0"/>
                        </a:ext>
                      </a:extLst>
                    </a:blip>
                    <a:stretch>
                      <a:fillRect/>
                    </a:stretch>
                  </pic:blipFill>
                  <pic:spPr>
                    <a:xfrm>
                      <a:off x="0" y="0"/>
                      <a:ext cx="4034790" cy="3025775"/>
                    </a:xfrm>
                    <a:prstGeom prst="rect">
                      <a:avLst/>
                    </a:prstGeom>
                  </pic:spPr>
                </pic:pic>
              </a:graphicData>
            </a:graphic>
            <wp14:sizeRelH relativeFrom="margin">
              <wp14:pctWidth>0</wp14:pctWidth>
            </wp14:sizeRelH>
            <wp14:sizeRelV relativeFrom="margin">
              <wp14:pctHeight>0</wp14:pctHeight>
            </wp14:sizeRelV>
          </wp:anchor>
        </w:drawing>
      </w:r>
    </w:p>
    <w:p w:rsidR="00AB1552" w:rsidRDefault="00AB1552" w:rsidP="00AB1552"/>
    <w:p w:rsidR="00AB1552" w:rsidRDefault="00AB1552" w:rsidP="00AB1552"/>
    <w:p w:rsidR="00885B52" w:rsidRPr="00AB1552" w:rsidRDefault="00B14052" w:rsidP="00AB1552">
      <w:r>
        <w:rPr>
          <w:noProof/>
          <w:lang w:val="en-GB" w:eastAsia="en-GB"/>
        </w:rPr>
        <mc:AlternateContent>
          <mc:Choice Requires="wps">
            <w:drawing>
              <wp:anchor distT="45720" distB="45720" distL="114300" distR="114300" simplePos="0" relativeHeight="251668992" behindDoc="0" locked="0" layoutInCell="1" allowOverlap="1" wp14:anchorId="5E717592" wp14:editId="41B84F0F">
                <wp:simplePos x="0" y="0"/>
                <wp:positionH relativeFrom="margin">
                  <wp:posOffset>2296160</wp:posOffset>
                </wp:positionH>
                <wp:positionV relativeFrom="paragraph">
                  <wp:posOffset>2200275</wp:posOffset>
                </wp:positionV>
                <wp:extent cx="2906395" cy="304800"/>
                <wp:effectExtent l="0" t="0" r="8255"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304800"/>
                        </a:xfrm>
                        <a:prstGeom prst="rect">
                          <a:avLst/>
                        </a:prstGeom>
                        <a:solidFill>
                          <a:srgbClr val="FFFFFF"/>
                        </a:solidFill>
                        <a:ln w="9525">
                          <a:noFill/>
                          <a:miter lim="800000"/>
                          <a:headEnd/>
                          <a:tailEnd/>
                        </a:ln>
                      </wps:spPr>
                      <wps:txbx>
                        <w:txbxContent>
                          <w:p w:rsidR="008B1D7A" w:rsidRPr="00AB1552" w:rsidRDefault="00B14052" w:rsidP="00AB1552">
                            <w:pPr>
                              <w:rPr>
                                <w:lang w:val="en-IN"/>
                              </w:rPr>
                            </w:pPr>
                            <w:r>
                              <w:rPr>
                                <w:lang w:val="en-IN"/>
                              </w:rPr>
                              <w:t>Volunteers in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17592" id="_x0000_s1029" type="#_x0000_t202" style="position:absolute;margin-left:180.8pt;margin-top:173.25pt;width:228.85pt;height:24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" stroked="f">
                <v:textbox>
                  <w:txbxContent>
                    <w:p w:rsidR="008B1D7A" w:rsidRPr="00AB1552" w:rsidRDefault="00B14052" w:rsidP="00AB1552">
                      <w:pPr>
                        <w:rPr>
                          <w:lang w:val="en-IN"/>
                        </w:rPr>
                      </w:pPr>
                      <w:r>
                        <w:rPr>
                          <w:lang w:val="en-IN"/>
                        </w:rPr>
                        <w:t>Volunteers in action</w:t>
                      </w:r>
                    </w:p>
                  </w:txbxContent>
                </v:textbox>
                <w10:wrap type="square" anchorx="margin"/>
              </v:shape>
            </w:pict>
          </mc:Fallback>
        </mc:AlternateContent>
      </w:r>
    </w:p>
    <w:sectPr w:rsidR="00885B52" w:rsidRPr="00AB1552" w:rsidSect="00AB1552">
      <w:pgSz w:w="12240" w:h="15840"/>
      <w:pgMar w:top="1134" w:right="1440" w:bottom="1418"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88" w:rsidRDefault="00421088" w:rsidP="00AD0B18">
      <w:pPr>
        <w:spacing w:after="0" w:line="240" w:lineRule="auto"/>
      </w:pPr>
      <w:r>
        <w:separator/>
      </w:r>
    </w:p>
  </w:endnote>
  <w:endnote w:type="continuationSeparator" w:id="0">
    <w:p w:rsidR="00421088" w:rsidRDefault="00421088" w:rsidP="00AD0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92074"/>
      <w:docPartObj>
        <w:docPartGallery w:val="Page Numbers (Bottom of Page)"/>
        <w:docPartUnique/>
      </w:docPartObj>
    </w:sdtPr>
    <w:sdtEndPr>
      <w:rPr>
        <w:noProof/>
      </w:rPr>
    </w:sdtEndPr>
    <w:sdtContent>
      <w:p w:rsidR="008B1D7A" w:rsidRDefault="008B1D7A">
        <w:pPr>
          <w:pStyle w:val="Footer"/>
          <w:jc w:val="right"/>
        </w:pPr>
        <w:r>
          <w:fldChar w:fldCharType="begin"/>
        </w:r>
        <w:r>
          <w:instrText xml:space="preserve"> PAGE   \* MERGEFORMAT </w:instrText>
        </w:r>
        <w:r>
          <w:fldChar w:fldCharType="separate"/>
        </w:r>
        <w:r w:rsidR="00241B44">
          <w:rPr>
            <w:noProof/>
          </w:rPr>
          <w:t>3</w:t>
        </w:r>
        <w:r>
          <w:rPr>
            <w:noProof/>
          </w:rPr>
          <w:fldChar w:fldCharType="end"/>
        </w:r>
      </w:p>
    </w:sdtContent>
  </w:sdt>
  <w:p w:rsidR="008B1D7A" w:rsidRDefault="008B1D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88" w:rsidRDefault="00421088" w:rsidP="00AD0B18">
      <w:pPr>
        <w:spacing w:after="0" w:line="240" w:lineRule="auto"/>
      </w:pPr>
      <w:r>
        <w:separator/>
      </w:r>
    </w:p>
  </w:footnote>
  <w:footnote w:type="continuationSeparator" w:id="0">
    <w:p w:rsidR="00421088" w:rsidRDefault="00421088" w:rsidP="00AD0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3.8pt;height:13.8pt;flip:y;visibility:visible" o:bullet="t">
        <v:imagedata r:id="rId1" o:title=""/>
      </v:shape>
    </w:pict>
  </w:numPicBullet>
  <w:numPicBullet w:numPicBulletId="1">
    <w:pict>
      <v:shape id="_x0000_i1138" type="#_x0000_t75" style="width:13.8pt;height:13.8pt;visibility:visible" o:bullet="t">
        <v:imagedata r:id="rId2" o:title=""/>
      </v:shape>
    </w:pict>
  </w:numPicBullet>
  <w:numPicBullet w:numPicBulletId="2">
    <w:pict>
      <v:shape id="_x0000_i1139" type="#_x0000_t75" style="width:13.8pt;height:13.8pt;visibility:visible" o:bullet="t">
        <v:imagedata r:id="rId3" o:title=""/>
      </v:shape>
    </w:pict>
  </w:numPicBullet>
  <w:abstractNum w:abstractNumId="0" w15:restartNumberingAfterBreak="0">
    <w:nsid w:val="0303268B"/>
    <w:multiLevelType w:val="multilevel"/>
    <w:tmpl w:val="92FC42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370FA7"/>
    <w:multiLevelType w:val="hybridMultilevel"/>
    <w:tmpl w:val="4C8E59AA"/>
    <w:lvl w:ilvl="0" w:tplc="3A8A07DA">
      <w:start w:val="1"/>
      <w:numFmt w:val="bullet"/>
      <w:lvlText w:val=""/>
      <w:lvlPicBulletId w:val="0"/>
      <w:lvlJc w:val="left"/>
      <w:pPr>
        <w:tabs>
          <w:tab w:val="num" w:pos="720"/>
        </w:tabs>
        <w:ind w:left="720" w:hanging="360"/>
      </w:pPr>
      <w:rPr>
        <w:rFonts w:ascii="Symbol" w:hAnsi="Symbol" w:hint="default"/>
      </w:rPr>
    </w:lvl>
    <w:lvl w:ilvl="1" w:tplc="94C60C48" w:tentative="1">
      <w:start w:val="1"/>
      <w:numFmt w:val="bullet"/>
      <w:lvlText w:val=""/>
      <w:lvlJc w:val="left"/>
      <w:pPr>
        <w:tabs>
          <w:tab w:val="num" w:pos="1440"/>
        </w:tabs>
        <w:ind w:left="1440" w:hanging="360"/>
      </w:pPr>
      <w:rPr>
        <w:rFonts w:ascii="Symbol" w:hAnsi="Symbol" w:hint="default"/>
      </w:rPr>
    </w:lvl>
    <w:lvl w:ilvl="2" w:tplc="73BA16D6" w:tentative="1">
      <w:start w:val="1"/>
      <w:numFmt w:val="bullet"/>
      <w:lvlText w:val=""/>
      <w:lvlJc w:val="left"/>
      <w:pPr>
        <w:tabs>
          <w:tab w:val="num" w:pos="2160"/>
        </w:tabs>
        <w:ind w:left="2160" w:hanging="360"/>
      </w:pPr>
      <w:rPr>
        <w:rFonts w:ascii="Symbol" w:hAnsi="Symbol" w:hint="default"/>
      </w:rPr>
    </w:lvl>
    <w:lvl w:ilvl="3" w:tplc="6F3A7EF6" w:tentative="1">
      <w:start w:val="1"/>
      <w:numFmt w:val="bullet"/>
      <w:lvlText w:val=""/>
      <w:lvlJc w:val="left"/>
      <w:pPr>
        <w:tabs>
          <w:tab w:val="num" w:pos="2880"/>
        </w:tabs>
        <w:ind w:left="2880" w:hanging="360"/>
      </w:pPr>
      <w:rPr>
        <w:rFonts w:ascii="Symbol" w:hAnsi="Symbol" w:hint="default"/>
      </w:rPr>
    </w:lvl>
    <w:lvl w:ilvl="4" w:tplc="408236D8" w:tentative="1">
      <w:start w:val="1"/>
      <w:numFmt w:val="bullet"/>
      <w:lvlText w:val=""/>
      <w:lvlJc w:val="left"/>
      <w:pPr>
        <w:tabs>
          <w:tab w:val="num" w:pos="3600"/>
        </w:tabs>
        <w:ind w:left="3600" w:hanging="360"/>
      </w:pPr>
      <w:rPr>
        <w:rFonts w:ascii="Symbol" w:hAnsi="Symbol" w:hint="default"/>
      </w:rPr>
    </w:lvl>
    <w:lvl w:ilvl="5" w:tplc="5A9A26B2" w:tentative="1">
      <w:start w:val="1"/>
      <w:numFmt w:val="bullet"/>
      <w:lvlText w:val=""/>
      <w:lvlJc w:val="left"/>
      <w:pPr>
        <w:tabs>
          <w:tab w:val="num" w:pos="4320"/>
        </w:tabs>
        <w:ind w:left="4320" w:hanging="360"/>
      </w:pPr>
      <w:rPr>
        <w:rFonts w:ascii="Symbol" w:hAnsi="Symbol" w:hint="default"/>
      </w:rPr>
    </w:lvl>
    <w:lvl w:ilvl="6" w:tplc="FFA85CCC" w:tentative="1">
      <w:start w:val="1"/>
      <w:numFmt w:val="bullet"/>
      <w:lvlText w:val=""/>
      <w:lvlJc w:val="left"/>
      <w:pPr>
        <w:tabs>
          <w:tab w:val="num" w:pos="5040"/>
        </w:tabs>
        <w:ind w:left="5040" w:hanging="360"/>
      </w:pPr>
      <w:rPr>
        <w:rFonts w:ascii="Symbol" w:hAnsi="Symbol" w:hint="default"/>
      </w:rPr>
    </w:lvl>
    <w:lvl w:ilvl="7" w:tplc="68F4EB9C" w:tentative="1">
      <w:start w:val="1"/>
      <w:numFmt w:val="bullet"/>
      <w:lvlText w:val=""/>
      <w:lvlJc w:val="left"/>
      <w:pPr>
        <w:tabs>
          <w:tab w:val="num" w:pos="5760"/>
        </w:tabs>
        <w:ind w:left="5760" w:hanging="360"/>
      </w:pPr>
      <w:rPr>
        <w:rFonts w:ascii="Symbol" w:hAnsi="Symbol" w:hint="default"/>
      </w:rPr>
    </w:lvl>
    <w:lvl w:ilvl="8" w:tplc="48929CA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2B0D4F"/>
    <w:multiLevelType w:val="hybridMultilevel"/>
    <w:tmpl w:val="A7B2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B66B6"/>
    <w:multiLevelType w:val="hybridMultilevel"/>
    <w:tmpl w:val="2B9EB0FA"/>
    <w:lvl w:ilvl="0" w:tplc="FE78DF0C">
      <w:start w:val="1"/>
      <w:numFmt w:val="bullet"/>
      <w:lvlText w:val=""/>
      <w:lvlPicBulletId w:val="1"/>
      <w:lvlJc w:val="left"/>
      <w:pPr>
        <w:tabs>
          <w:tab w:val="num" w:pos="720"/>
        </w:tabs>
        <w:ind w:left="720" w:hanging="360"/>
      </w:pPr>
      <w:rPr>
        <w:rFonts w:ascii="Symbol" w:hAnsi="Symbol" w:hint="default"/>
      </w:rPr>
    </w:lvl>
    <w:lvl w:ilvl="1" w:tplc="7952E35C" w:tentative="1">
      <w:start w:val="1"/>
      <w:numFmt w:val="bullet"/>
      <w:lvlText w:val=""/>
      <w:lvlJc w:val="left"/>
      <w:pPr>
        <w:tabs>
          <w:tab w:val="num" w:pos="1440"/>
        </w:tabs>
        <w:ind w:left="1440" w:hanging="360"/>
      </w:pPr>
      <w:rPr>
        <w:rFonts w:ascii="Symbol" w:hAnsi="Symbol" w:hint="default"/>
      </w:rPr>
    </w:lvl>
    <w:lvl w:ilvl="2" w:tplc="CC403E8C" w:tentative="1">
      <w:start w:val="1"/>
      <w:numFmt w:val="bullet"/>
      <w:lvlText w:val=""/>
      <w:lvlJc w:val="left"/>
      <w:pPr>
        <w:tabs>
          <w:tab w:val="num" w:pos="2160"/>
        </w:tabs>
        <w:ind w:left="2160" w:hanging="360"/>
      </w:pPr>
      <w:rPr>
        <w:rFonts w:ascii="Symbol" w:hAnsi="Symbol" w:hint="default"/>
      </w:rPr>
    </w:lvl>
    <w:lvl w:ilvl="3" w:tplc="01C8AE56" w:tentative="1">
      <w:start w:val="1"/>
      <w:numFmt w:val="bullet"/>
      <w:lvlText w:val=""/>
      <w:lvlJc w:val="left"/>
      <w:pPr>
        <w:tabs>
          <w:tab w:val="num" w:pos="2880"/>
        </w:tabs>
        <w:ind w:left="2880" w:hanging="360"/>
      </w:pPr>
      <w:rPr>
        <w:rFonts w:ascii="Symbol" w:hAnsi="Symbol" w:hint="default"/>
      </w:rPr>
    </w:lvl>
    <w:lvl w:ilvl="4" w:tplc="A3F2E70C" w:tentative="1">
      <w:start w:val="1"/>
      <w:numFmt w:val="bullet"/>
      <w:lvlText w:val=""/>
      <w:lvlJc w:val="left"/>
      <w:pPr>
        <w:tabs>
          <w:tab w:val="num" w:pos="3600"/>
        </w:tabs>
        <w:ind w:left="3600" w:hanging="360"/>
      </w:pPr>
      <w:rPr>
        <w:rFonts w:ascii="Symbol" w:hAnsi="Symbol" w:hint="default"/>
      </w:rPr>
    </w:lvl>
    <w:lvl w:ilvl="5" w:tplc="61987EBA" w:tentative="1">
      <w:start w:val="1"/>
      <w:numFmt w:val="bullet"/>
      <w:lvlText w:val=""/>
      <w:lvlJc w:val="left"/>
      <w:pPr>
        <w:tabs>
          <w:tab w:val="num" w:pos="4320"/>
        </w:tabs>
        <w:ind w:left="4320" w:hanging="360"/>
      </w:pPr>
      <w:rPr>
        <w:rFonts w:ascii="Symbol" w:hAnsi="Symbol" w:hint="default"/>
      </w:rPr>
    </w:lvl>
    <w:lvl w:ilvl="6" w:tplc="3432AFC6" w:tentative="1">
      <w:start w:val="1"/>
      <w:numFmt w:val="bullet"/>
      <w:lvlText w:val=""/>
      <w:lvlJc w:val="left"/>
      <w:pPr>
        <w:tabs>
          <w:tab w:val="num" w:pos="5040"/>
        </w:tabs>
        <w:ind w:left="5040" w:hanging="360"/>
      </w:pPr>
      <w:rPr>
        <w:rFonts w:ascii="Symbol" w:hAnsi="Symbol" w:hint="default"/>
      </w:rPr>
    </w:lvl>
    <w:lvl w:ilvl="7" w:tplc="BE5ED422" w:tentative="1">
      <w:start w:val="1"/>
      <w:numFmt w:val="bullet"/>
      <w:lvlText w:val=""/>
      <w:lvlJc w:val="left"/>
      <w:pPr>
        <w:tabs>
          <w:tab w:val="num" w:pos="5760"/>
        </w:tabs>
        <w:ind w:left="5760" w:hanging="360"/>
      </w:pPr>
      <w:rPr>
        <w:rFonts w:ascii="Symbol" w:hAnsi="Symbol" w:hint="default"/>
      </w:rPr>
    </w:lvl>
    <w:lvl w:ilvl="8" w:tplc="D0E0AB9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47C3CCC"/>
    <w:multiLevelType w:val="multilevel"/>
    <w:tmpl w:val="52947500"/>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3523321A"/>
    <w:multiLevelType w:val="hybridMultilevel"/>
    <w:tmpl w:val="7EEA6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D53C07"/>
    <w:multiLevelType w:val="multilevel"/>
    <w:tmpl w:val="18061972"/>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A064752"/>
    <w:multiLevelType w:val="hybridMultilevel"/>
    <w:tmpl w:val="AE00D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923077"/>
    <w:multiLevelType w:val="hybridMultilevel"/>
    <w:tmpl w:val="100A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67249"/>
    <w:multiLevelType w:val="hybridMultilevel"/>
    <w:tmpl w:val="9988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308B6"/>
    <w:multiLevelType w:val="hybridMultilevel"/>
    <w:tmpl w:val="E3D87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B64041"/>
    <w:multiLevelType w:val="hybridMultilevel"/>
    <w:tmpl w:val="967C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405F77"/>
    <w:multiLevelType w:val="multilevel"/>
    <w:tmpl w:val="2746254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7E69609D"/>
    <w:multiLevelType w:val="hybridMultilevel"/>
    <w:tmpl w:val="58F2BEF4"/>
    <w:lvl w:ilvl="0" w:tplc="0E7ADA04">
      <w:start w:val="1"/>
      <w:numFmt w:val="bullet"/>
      <w:lvlText w:val=""/>
      <w:lvlPicBulletId w:val="2"/>
      <w:lvlJc w:val="left"/>
      <w:pPr>
        <w:tabs>
          <w:tab w:val="num" w:pos="720"/>
        </w:tabs>
        <w:ind w:left="720" w:hanging="360"/>
      </w:pPr>
      <w:rPr>
        <w:rFonts w:ascii="Symbol" w:hAnsi="Symbol" w:hint="default"/>
      </w:rPr>
    </w:lvl>
    <w:lvl w:ilvl="1" w:tplc="5002D0B6" w:tentative="1">
      <w:start w:val="1"/>
      <w:numFmt w:val="bullet"/>
      <w:lvlText w:val=""/>
      <w:lvlJc w:val="left"/>
      <w:pPr>
        <w:tabs>
          <w:tab w:val="num" w:pos="1440"/>
        </w:tabs>
        <w:ind w:left="1440" w:hanging="360"/>
      </w:pPr>
      <w:rPr>
        <w:rFonts w:ascii="Symbol" w:hAnsi="Symbol" w:hint="default"/>
      </w:rPr>
    </w:lvl>
    <w:lvl w:ilvl="2" w:tplc="5AEEDDFE" w:tentative="1">
      <w:start w:val="1"/>
      <w:numFmt w:val="bullet"/>
      <w:lvlText w:val=""/>
      <w:lvlJc w:val="left"/>
      <w:pPr>
        <w:tabs>
          <w:tab w:val="num" w:pos="2160"/>
        </w:tabs>
        <w:ind w:left="2160" w:hanging="360"/>
      </w:pPr>
      <w:rPr>
        <w:rFonts w:ascii="Symbol" w:hAnsi="Symbol" w:hint="default"/>
      </w:rPr>
    </w:lvl>
    <w:lvl w:ilvl="3" w:tplc="D382AC5A" w:tentative="1">
      <w:start w:val="1"/>
      <w:numFmt w:val="bullet"/>
      <w:lvlText w:val=""/>
      <w:lvlJc w:val="left"/>
      <w:pPr>
        <w:tabs>
          <w:tab w:val="num" w:pos="2880"/>
        </w:tabs>
        <w:ind w:left="2880" w:hanging="360"/>
      </w:pPr>
      <w:rPr>
        <w:rFonts w:ascii="Symbol" w:hAnsi="Symbol" w:hint="default"/>
      </w:rPr>
    </w:lvl>
    <w:lvl w:ilvl="4" w:tplc="9D80BD9A" w:tentative="1">
      <w:start w:val="1"/>
      <w:numFmt w:val="bullet"/>
      <w:lvlText w:val=""/>
      <w:lvlJc w:val="left"/>
      <w:pPr>
        <w:tabs>
          <w:tab w:val="num" w:pos="3600"/>
        </w:tabs>
        <w:ind w:left="3600" w:hanging="360"/>
      </w:pPr>
      <w:rPr>
        <w:rFonts w:ascii="Symbol" w:hAnsi="Symbol" w:hint="default"/>
      </w:rPr>
    </w:lvl>
    <w:lvl w:ilvl="5" w:tplc="4640524C" w:tentative="1">
      <w:start w:val="1"/>
      <w:numFmt w:val="bullet"/>
      <w:lvlText w:val=""/>
      <w:lvlJc w:val="left"/>
      <w:pPr>
        <w:tabs>
          <w:tab w:val="num" w:pos="4320"/>
        </w:tabs>
        <w:ind w:left="4320" w:hanging="360"/>
      </w:pPr>
      <w:rPr>
        <w:rFonts w:ascii="Symbol" w:hAnsi="Symbol" w:hint="default"/>
      </w:rPr>
    </w:lvl>
    <w:lvl w:ilvl="6" w:tplc="9364D62E" w:tentative="1">
      <w:start w:val="1"/>
      <w:numFmt w:val="bullet"/>
      <w:lvlText w:val=""/>
      <w:lvlJc w:val="left"/>
      <w:pPr>
        <w:tabs>
          <w:tab w:val="num" w:pos="5040"/>
        </w:tabs>
        <w:ind w:left="5040" w:hanging="360"/>
      </w:pPr>
      <w:rPr>
        <w:rFonts w:ascii="Symbol" w:hAnsi="Symbol" w:hint="default"/>
      </w:rPr>
    </w:lvl>
    <w:lvl w:ilvl="7" w:tplc="553AFFBE" w:tentative="1">
      <w:start w:val="1"/>
      <w:numFmt w:val="bullet"/>
      <w:lvlText w:val=""/>
      <w:lvlJc w:val="left"/>
      <w:pPr>
        <w:tabs>
          <w:tab w:val="num" w:pos="5760"/>
        </w:tabs>
        <w:ind w:left="5760" w:hanging="360"/>
      </w:pPr>
      <w:rPr>
        <w:rFonts w:ascii="Symbol" w:hAnsi="Symbol" w:hint="default"/>
      </w:rPr>
    </w:lvl>
    <w:lvl w:ilvl="8" w:tplc="D9508060"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4"/>
  </w:num>
  <w:num w:numId="3">
    <w:abstractNumId w:val="12"/>
  </w:num>
  <w:num w:numId="4">
    <w:abstractNumId w:val="0"/>
  </w:num>
  <w:num w:numId="5">
    <w:abstractNumId w:val="2"/>
  </w:num>
  <w:num w:numId="6">
    <w:abstractNumId w:val="1"/>
  </w:num>
  <w:num w:numId="7">
    <w:abstractNumId w:val="3"/>
  </w:num>
  <w:num w:numId="8">
    <w:abstractNumId w:val="13"/>
  </w:num>
  <w:num w:numId="9">
    <w:abstractNumId w:val="8"/>
  </w:num>
  <w:num w:numId="10">
    <w:abstractNumId w:val="11"/>
  </w:num>
  <w:num w:numId="11">
    <w:abstractNumId w:val="9"/>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2NTC1MDM3MTGytDBQ0lEKTi0uzszPAykwqwUAYPNMyCwAAAA="/>
  </w:docVars>
  <w:rsids>
    <w:rsidRoot w:val="00AF6D28"/>
    <w:rsid w:val="000039E7"/>
    <w:rsid w:val="000079E9"/>
    <w:rsid w:val="0001204C"/>
    <w:rsid w:val="0002436C"/>
    <w:rsid w:val="000279FD"/>
    <w:rsid w:val="0003470D"/>
    <w:rsid w:val="000428A7"/>
    <w:rsid w:val="0005617A"/>
    <w:rsid w:val="00061B7D"/>
    <w:rsid w:val="00073BBE"/>
    <w:rsid w:val="000849D2"/>
    <w:rsid w:val="000B14DB"/>
    <w:rsid w:val="000C1E87"/>
    <w:rsid w:val="000E0DE3"/>
    <w:rsid w:val="000E2517"/>
    <w:rsid w:val="000F633A"/>
    <w:rsid w:val="000F75AD"/>
    <w:rsid w:val="00115229"/>
    <w:rsid w:val="00123CA0"/>
    <w:rsid w:val="00141141"/>
    <w:rsid w:val="00144C0E"/>
    <w:rsid w:val="00153ACC"/>
    <w:rsid w:val="001734A9"/>
    <w:rsid w:val="001A2DF1"/>
    <w:rsid w:val="001A511C"/>
    <w:rsid w:val="001B080C"/>
    <w:rsid w:val="001B09C0"/>
    <w:rsid w:val="001B39B3"/>
    <w:rsid w:val="001C0378"/>
    <w:rsid w:val="001D0378"/>
    <w:rsid w:val="001D5984"/>
    <w:rsid w:val="001E3A19"/>
    <w:rsid w:val="0021464E"/>
    <w:rsid w:val="00216354"/>
    <w:rsid w:val="00216955"/>
    <w:rsid w:val="00217AB3"/>
    <w:rsid w:val="00241B44"/>
    <w:rsid w:val="002427AA"/>
    <w:rsid w:val="002445B6"/>
    <w:rsid w:val="00244A39"/>
    <w:rsid w:val="00247598"/>
    <w:rsid w:val="00253379"/>
    <w:rsid w:val="0025507A"/>
    <w:rsid w:val="00266715"/>
    <w:rsid w:val="00285395"/>
    <w:rsid w:val="00292C2D"/>
    <w:rsid w:val="00294F9F"/>
    <w:rsid w:val="002C4713"/>
    <w:rsid w:val="002D5AC9"/>
    <w:rsid w:val="002E22B7"/>
    <w:rsid w:val="002E2594"/>
    <w:rsid w:val="002F2C4D"/>
    <w:rsid w:val="002F7574"/>
    <w:rsid w:val="00302EA2"/>
    <w:rsid w:val="003048FB"/>
    <w:rsid w:val="0031048A"/>
    <w:rsid w:val="00333C98"/>
    <w:rsid w:val="00347D8F"/>
    <w:rsid w:val="0035283C"/>
    <w:rsid w:val="003740DF"/>
    <w:rsid w:val="003A44BE"/>
    <w:rsid w:val="003D26B2"/>
    <w:rsid w:val="003E5261"/>
    <w:rsid w:val="004026DF"/>
    <w:rsid w:val="00402C75"/>
    <w:rsid w:val="00407360"/>
    <w:rsid w:val="00412A6B"/>
    <w:rsid w:val="00413FD5"/>
    <w:rsid w:val="00416A77"/>
    <w:rsid w:val="00421088"/>
    <w:rsid w:val="004318BF"/>
    <w:rsid w:val="004335E4"/>
    <w:rsid w:val="00434C48"/>
    <w:rsid w:val="00436825"/>
    <w:rsid w:val="00436F78"/>
    <w:rsid w:val="00460A77"/>
    <w:rsid w:val="00463C61"/>
    <w:rsid w:val="00466CA1"/>
    <w:rsid w:val="00471BEA"/>
    <w:rsid w:val="00475BA2"/>
    <w:rsid w:val="00476F50"/>
    <w:rsid w:val="00484E8C"/>
    <w:rsid w:val="00485246"/>
    <w:rsid w:val="0049444B"/>
    <w:rsid w:val="00495646"/>
    <w:rsid w:val="004A27B5"/>
    <w:rsid w:val="004A5FED"/>
    <w:rsid w:val="004C3B7C"/>
    <w:rsid w:val="004D3C30"/>
    <w:rsid w:val="004D4320"/>
    <w:rsid w:val="004E4108"/>
    <w:rsid w:val="0050518A"/>
    <w:rsid w:val="00506DC0"/>
    <w:rsid w:val="005115A2"/>
    <w:rsid w:val="00514D9F"/>
    <w:rsid w:val="00516062"/>
    <w:rsid w:val="005171BD"/>
    <w:rsid w:val="0052311B"/>
    <w:rsid w:val="0052466F"/>
    <w:rsid w:val="005278EA"/>
    <w:rsid w:val="005326D2"/>
    <w:rsid w:val="00541BCE"/>
    <w:rsid w:val="00550630"/>
    <w:rsid w:val="00572EF1"/>
    <w:rsid w:val="00582341"/>
    <w:rsid w:val="005954C0"/>
    <w:rsid w:val="005A1B6A"/>
    <w:rsid w:val="005D40EF"/>
    <w:rsid w:val="005E30AD"/>
    <w:rsid w:val="005E6C4C"/>
    <w:rsid w:val="005F799F"/>
    <w:rsid w:val="0061756C"/>
    <w:rsid w:val="0062093A"/>
    <w:rsid w:val="00623326"/>
    <w:rsid w:val="00644E9A"/>
    <w:rsid w:val="006474FA"/>
    <w:rsid w:val="0065604F"/>
    <w:rsid w:val="006647D4"/>
    <w:rsid w:val="00671F3C"/>
    <w:rsid w:val="00682A0C"/>
    <w:rsid w:val="0069295D"/>
    <w:rsid w:val="006939EE"/>
    <w:rsid w:val="00696F16"/>
    <w:rsid w:val="006A143E"/>
    <w:rsid w:val="006A4DBD"/>
    <w:rsid w:val="006A7303"/>
    <w:rsid w:val="006D759B"/>
    <w:rsid w:val="006F042A"/>
    <w:rsid w:val="006F2590"/>
    <w:rsid w:val="00703CAC"/>
    <w:rsid w:val="007061A6"/>
    <w:rsid w:val="00706B53"/>
    <w:rsid w:val="00707989"/>
    <w:rsid w:val="00716682"/>
    <w:rsid w:val="00724E4C"/>
    <w:rsid w:val="007318DD"/>
    <w:rsid w:val="007322EE"/>
    <w:rsid w:val="007345BE"/>
    <w:rsid w:val="00754D16"/>
    <w:rsid w:val="00756C0A"/>
    <w:rsid w:val="00765B73"/>
    <w:rsid w:val="007664DC"/>
    <w:rsid w:val="007761AC"/>
    <w:rsid w:val="0078220C"/>
    <w:rsid w:val="00785E35"/>
    <w:rsid w:val="007922C1"/>
    <w:rsid w:val="007A28DD"/>
    <w:rsid w:val="007A40A1"/>
    <w:rsid w:val="007C34DB"/>
    <w:rsid w:val="007D2767"/>
    <w:rsid w:val="007D365F"/>
    <w:rsid w:val="007D5E4D"/>
    <w:rsid w:val="007E3451"/>
    <w:rsid w:val="007F4E7B"/>
    <w:rsid w:val="007F67E3"/>
    <w:rsid w:val="00800824"/>
    <w:rsid w:val="008076A8"/>
    <w:rsid w:val="00816859"/>
    <w:rsid w:val="00820EAE"/>
    <w:rsid w:val="00822ADD"/>
    <w:rsid w:val="008277F3"/>
    <w:rsid w:val="0083648A"/>
    <w:rsid w:val="00836EB3"/>
    <w:rsid w:val="0084237E"/>
    <w:rsid w:val="0084380B"/>
    <w:rsid w:val="00846A4D"/>
    <w:rsid w:val="00851A09"/>
    <w:rsid w:val="00851F36"/>
    <w:rsid w:val="008536CB"/>
    <w:rsid w:val="008613FD"/>
    <w:rsid w:val="00861F0F"/>
    <w:rsid w:val="00862F7C"/>
    <w:rsid w:val="00885B52"/>
    <w:rsid w:val="00886C51"/>
    <w:rsid w:val="008934DB"/>
    <w:rsid w:val="00897D91"/>
    <w:rsid w:val="008B1D7A"/>
    <w:rsid w:val="008B58D4"/>
    <w:rsid w:val="008C04CA"/>
    <w:rsid w:val="008C18D8"/>
    <w:rsid w:val="008C197D"/>
    <w:rsid w:val="008C2A0D"/>
    <w:rsid w:val="008C678C"/>
    <w:rsid w:val="008C7267"/>
    <w:rsid w:val="008D66DA"/>
    <w:rsid w:val="008E241C"/>
    <w:rsid w:val="008F5A9A"/>
    <w:rsid w:val="00907D97"/>
    <w:rsid w:val="00920A3A"/>
    <w:rsid w:val="00930561"/>
    <w:rsid w:val="009357EF"/>
    <w:rsid w:val="00935ED9"/>
    <w:rsid w:val="009413FF"/>
    <w:rsid w:val="00942345"/>
    <w:rsid w:val="00945F56"/>
    <w:rsid w:val="00970B3E"/>
    <w:rsid w:val="00986D4C"/>
    <w:rsid w:val="00991DEE"/>
    <w:rsid w:val="009A1D0C"/>
    <w:rsid w:val="009B1F53"/>
    <w:rsid w:val="009B5E6F"/>
    <w:rsid w:val="009D2E2E"/>
    <w:rsid w:val="009E29B6"/>
    <w:rsid w:val="009E333B"/>
    <w:rsid w:val="00A0226A"/>
    <w:rsid w:val="00A11947"/>
    <w:rsid w:val="00A257E8"/>
    <w:rsid w:val="00A35944"/>
    <w:rsid w:val="00A366BC"/>
    <w:rsid w:val="00A37A6A"/>
    <w:rsid w:val="00A459E5"/>
    <w:rsid w:val="00A54320"/>
    <w:rsid w:val="00A6654B"/>
    <w:rsid w:val="00A70F62"/>
    <w:rsid w:val="00A71E76"/>
    <w:rsid w:val="00A740AF"/>
    <w:rsid w:val="00A77E8E"/>
    <w:rsid w:val="00A80553"/>
    <w:rsid w:val="00A806E5"/>
    <w:rsid w:val="00A84689"/>
    <w:rsid w:val="00AB1552"/>
    <w:rsid w:val="00AB28E6"/>
    <w:rsid w:val="00AB5FE3"/>
    <w:rsid w:val="00AC05F1"/>
    <w:rsid w:val="00AD0B18"/>
    <w:rsid w:val="00AD35A9"/>
    <w:rsid w:val="00AE6CE4"/>
    <w:rsid w:val="00AF6D28"/>
    <w:rsid w:val="00B00844"/>
    <w:rsid w:val="00B0593C"/>
    <w:rsid w:val="00B114F1"/>
    <w:rsid w:val="00B135E7"/>
    <w:rsid w:val="00B14052"/>
    <w:rsid w:val="00B20D30"/>
    <w:rsid w:val="00B24482"/>
    <w:rsid w:val="00B45E48"/>
    <w:rsid w:val="00B515D2"/>
    <w:rsid w:val="00B647CD"/>
    <w:rsid w:val="00B64D8A"/>
    <w:rsid w:val="00B6522A"/>
    <w:rsid w:val="00B65890"/>
    <w:rsid w:val="00B66E42"/>
    <w:rsid w:val="00B82FDD"/>
    <w:rsid w:val="00B879A3"/>
    <w:rsid w:val="00B907A6"/>
    <w:rsid w:val="00BB4401"/>
    <w:rsid w:val="00BC061A"/>
    <w:rsid w:val="00BC1D23"/>
    <w:rsid w:val="00BD2AA9"/>
    <w:rsid w:val="00BF0300"/>
    <w:rsid w:val="00BF56D2"/>
    <w:rsid w:val="00C0046A"/>
    <w:rsid w:val="00C06076"/>
    <w:rsid w:val="00C06592"/>
    <w:rsid w:val="00C17878"/>
    <w:rsid w:val="00C22268"/>
    <w:rsid w:val="00C24F47"/>
    <w:rsid w:val="00C342B8"/>
    <w:rsid w:val="00C4031E"/>
    <w:rsid w:val="00C40AF0"/>
    <w:rsid w:val="00C520BB"/>
    <w:rsid w:val="00C52EAF"/>
    <w:rsid w:val="00C57B5F"/>
    <w:rsid w:val="00C65FC5"/>
    <w:rsid w:val="00C86BB7"/>
    <w:rsid w:val="00CA5E9A"/>
    <w:rsid w:val="00CC2C1F"/>
    <w:rsid w:val="00CC39CC"/>
    <w:rsid w:val="00CD2A66"/>
    <w:rsid w:val="00CD5BE8"/>
    <w:rsid w:val="00CF091A"/>
    <w:rsid w:val="00CF64B6"/>
    <w:rsid w:val="00D10927"/>
    <w:rsid w:val="00D118CD"/>
    <w:rsid w:val="00D14750"/>
    <w:rsid w:val="00D224DD"/>
    <w:rsid w:val="00D30828"/>
    <w:rsid w:val="00D3586C"/>
    <w:rsid w:val="00D36320"/>
    <w:rsid w:val="00D63658"/>
    <w:rsid w:val="00D6400D"/>
    <w:rsid w:val="00D80627"/>
    <w:rsid w:val="00D90DB6"/>
    <w:rsid w:val="00DA481E"/>
    <w:rsid w:val="00DA5ECD"/>
    <w:rsid w:val="00DA6481"/>
    <w:rsid w:val="00DB11D0"/>
    <w:rsid w:val="00DB1FA3"/>
    <w:rsid w:val="00DB3045"/>
    <w:rsid w:val="00DB415A"/>
    <w:rsid w:val="00DB5400"/>
    <w:rsid w:val="00DB687A"/>
    <w:rsid w:val="00DC5C25"/>
    <w:rsid w:val="00DD5EB4"/>
    <w:rsid w:val="00DD6856"/>
    <w:rsid w:val="00E04C34"/>
    <w:rsid w:val="00E212E6"/>
    <w:rsid w:val="00E402F0"/>
    <w:rsid w:val="00E44718"/>
    <w:rsid w:val="00E450A0"/>
    <w:rsid w:val="00E46279"/>
    <w:rsid w:val="00E53D6A"/>
    <w:rsid w:val="00E6065E"/>
    <w:rsid w:val="00E70039"/>
    <w:rsid w:val="00E702D4"/>
    <w:rsid w:val="00E73216"/>
    <w:rsid w:val="00E86B32"/>
    <w:rsid w:val="00E9764D"/>
    <w:rsid w:val="00EA22CB"/>
    <w:rsid w:val="00EF692F"/>
    <w:rsid w:val="00F06CA1"/>
    <w:rsid w:val="00F2606B"/>
    <w:rsid w:val="00F315FE"/>
    <w:rsid w:val="00F317BB"/>
    <w:rsid w:val="00F31D68"/>
    <w:rsid w:val="00F32214"/>
    <w:rsid w:val="00F3280D"/>
    <w:rsid w:val="00F402FD"/>
    <w:rsid w:val="00F43C0B"/>
    <w:rsid w:val="00F46459"/>
    <w:rsid w:val="00F520A3"/>
    <w:rsid w:val="00F55889"/>
    <w:rsid w:val="00F55E9E"/>
    <w:rsid w:val="00F7395E"/>
    <w:rsid w:val="00F834D6"/>
    <w:rsid w:val="00F91EFB"/>
    <w:rsid w:val="00F94DE8"/>
    <w:rsid w:val="00FA502F"/>
    <w:rsid w:val="00FA5F51"/>
    <w:rsid w:val="00FB0750"/>
    <w:rsid w:val="00FB4CDD"/>
    <w:rsid w:val="00FC6E76"/>
    <w:rsid w:val="00FD3793"/>
    <w:rsid w:val="00FD5FE2"/>
    <w:rsid w:val="00FE2004"/>
    <w:rsid w:val="00FF031D"/>
    <w:rsid w:val="00FF51A8"/>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8D09E"/>
  <w15:docId w15:val="{1F22774F-DE22-4E17-97E9-84599404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90"/>
    <w:pPr>
      <w:spacing w:after="200" w:line="276" w:lineRule="auto"/>
    </w:pPr>
  </w:style>
  <w:style w:type="paragraph" w:styleId="Heading1">
    <w:name w:val="heading 1"/>
    <w:basedOn w:val="Normal"/>
    <w:next w:val="Normal"/>
    <w:link w:val="Heading1Char"/>
    <w:uiPriority w:val="9"/>
    <w:qFormat/>
    <w:rsid w:val="005954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54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3A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954C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3ACC"/>
    <w:rPr>
      <w:rFonts w:asciiTheme="majorHAnsi" w:eastAsiaTheme="majorEastAsia" w:hAnsiTheme="majorHAnsi" w:cstheme="majorBidi"/>
      <w:color w:val="243F60" w:themeColor="accent1" w:themeShade="7F"/>
      <w:sz w:val="24"/>
      <w:szCs w:val="24"/>
    </w:rPr>
  </w:style>
  <w:style w:type="character" w:customStyle="1" w:styleId="NumberingSymbols">
    <w:name w:val="Numbering Symbols"/>
    <w:qFormat/>
    <w:rsid w:val="006F2590"/>
  </w:style>
  <w:style w:type="character" w:customStyle="1" w:styleId="Bullets">
    <w:name w:val="Bullets"/>
    <w:qFormat/>
    <w:rsid w:val="006F2590"/>
    <w:rPr>
      <w:rFonts w:ascii="OpenSymbol" w:eastAsia="OpenSymbol" w:hAnsi="OpenSymbol" w:cs="OpenSymbol"/>
    </w:rPr>
  </w:style>
  <w:style w:type="character" w:customStyle="1" w:styleId="InternetLink">
    <w:name w:val="Internet Link"/>
    <w:rsid w:val="006F2590"/>
    <w:rPr>
      <w:color w:val="000080"/>
      <w:u w:val="single"/>
    </w:rPr>
  </w:style>
  <w:style w:type="paragraph" w:customStyle="1" w:styleId="Heading">
    <w:name w:val="Heading"/>
    <w:basedOn w:val="Normal"/>
    <w:next w:val="BodyText"/>
    <w:qFormat/>
    <w:rsid w:val="006F2590"/>
    <w:pPr>
      <w:keepNext/>
      <w:spacing w:before="240" w:after="120"/>
    </w:pPr>
    <w:rPr>
      <w:rFonts w:ascii="Liberation Sans" w:eastAsia="Microsoft YaHei" w:hAnsi="Liberation Sans" w:cs="Lucida Sans"/>
      <w:sz w:val="28"/>
      <w:szCs w:val="28"/>
    </w:rPr>
  </w:style>
  <w:style w:type="paragraph" w:styleId="BodyText">
    <w:name w:val="Body Text"/>
    <w:basedOn w:val="Normal"/>
    <w:rsid w:val="006F2590"/>
    <w:pPr>
      <w:spacing w:after="140" w:line="288" w:lineRule="auto"/>
    </w:pPr>
  </w:style>
  <w:style w:type="paragraph" w:styleId="List">
    <w:name w:val="List"/>
    <w:basedOn w:val="BodyText"/>
    <w:rsid w:val="006F2590"/>
    <w:rPr>
      <w:rFonts w:cs="Lucida Sans"/>
    </w:rPr>
  </w:style>
  <w:style w:type="paragraph" w:styleId="Caption">
    <w:name w:val="caption"/>
    <w:basedOn w:val="Normal"/>
    <w:qFormat/>
    <w:rsid w:val="006F2590"/>
    <w:pPr>
      <w:suppressLineNumbers/>
      <w:spacing w:before="120" w:after="120"/>
    </w:pPr>
    <w:rPr>
      <w:rFonts w:cs="Lucida Sans"/>
      <w:i/>
      <w:iCs/>
      <w:sz w:val="24"/>
      <w:szCs w:val="24"/>
    </w:rPr>
  </w:style>
  <w:style w:type="paragraph" w:customStyle="1" w:styleId="Index">
    <w:name w:val="Index"/>
    <w:basedOn w:val="Normal"/>
    <w:qFormat/>
    <w:rsid w:val="006F2590"/>
    <w:pPr>
      <w:suppressLineNumbers/>
    </w:pPr>
    <w:rPr>
      <w:rFonts w:cs="Lucida Sans"/>
    </w:rPr>
  </w:style>
  <w:style w:type="character" w:styleId="Hyperlink">
    <w:name w:val="Hyperlink"/>
    <w:basedOn w:val="DefaultParagraphFont"/>
    <w:uiPriority w:val="99"/>
    <w:unhideWhenUsed/>
    <w:rsid w:val="001C0378"/>
    <w:rPr>
      <w:color w:val="0000FF" w:themeColor="hyperlink"/>
      <w:u w:val="single"/>
    </w:rPr>
  </w:style>
  <w:style w:type="paragraph" w:styleId="ListParagraph">
    <w:name w:val="List Paragraph"/>
    <w:basedOn w:val="Normal"/>
    <w:uiPriority w:val="34"/>
    <w:qFormat/>
    <w:rsid w:val="0052311B"/>
    <w:pPr>
      <w:ind w:left="720"/>
      <w:contextualSpacing/>
    </w:pPr>
  </w:style>
  <w:style w:type="paragraph" w:styleId="Header">
    <w:name w:val="header"/>
    <w:basedOn w:val="Normal"/>
    <w:link w:val="HeaderChar"/>
    <w:uiPriority w:val="99"/>
    <w:unhideWhenUsed/>
    <w:rsid w:val="00AD0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B18"/>
  </w:style>
  <w:style w:type="paragraph" w:styleId="Footer">
    <w:name w:val="footer"/>
    <w:basedOn w:val="Normal"/>
    <w:link w:val="FooterChar"/>
    <w:uiPriority w:val="99"/>
    <w:unhideWhenUsed/>
    <w:rsid w:val="00AD0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B18"/>
  </w:style>
  <w:style w:type="paragraph" w:styleId="BalloonText">
    <w:name w:val="Balloon Text"/>
    <w:basedOn w:val="Normal"/>
    <w:link w:val="BalloonTextChar"/>
    <w:uiPriority w:val="99"/>
    <w:semiHidden/>
    <w:unhideWhenUsed/>
    <w:rsid w:val="00DC5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25"/>
    <w:rPr>
      <w:rFonts w:ascii="Segoe UI" w:hAnsi="Segoe UI" w:cs="Segoe UI"/>
      <w:sz w:val="18"/>
      <w:szCs w:val="18"/>
    </w:rPr>
  </w:style>
  <w:style w:type="paragraph" w:styleId="TOCHeading">
    <w:name w:val="TOC Heading"/>
    <w:basedOn w:val="Heading1"/>
    <w:next w:val="Normal"/>
    <w:uiPriority w:val="39"/>
    <w:unhideWhenUsed/>
    <w:qFormat/>
    <w:rsid w:val="005954C0"/>
    <w:pPr>
      <w:spacing w:line="259" w:lineRule="auto"/>
      <w:outlineLvl w:val="9"/>
    </w:pPr>
    <w:rPr>
      <w:lang w:bidi="ar-SA"/>
    </w:rPr>
  </w:style>
  <w:style w:type="paragraph" w:styleId="TOC2">
    <w:name w:val="toc 2"/>
    <w:basedOn w:val="Normal"/>
    <w:next w:val="Normal"/>
    <w:autoRedefine/>
    <w:uiPriority w:val="39"/>
    <w:unhideWhenUsed/>
    <w:rsid w:val="005954C0"/>
    <w:pPr>
      <w:spacing w:after="100" w:line="259" w:lineRule="auto"/>
      <w:ind w:left="220"/>
    </w:pPr>
    <w:rPr>
      <w:rFonts w:eastAsiaTheme="minorEastAsia" w:cs="Times New Roman"/>
      <w:lang w:bidi="ar-SA"/>
    </w:rPr>
  </w:style>
  <w:style w:type="paragraph" w:styleId="TOC1">
    <w:name w:val="toc 1"/>
    <w:basedOn w:val="Normal"/>
    <w:next w:val="Normal"/>
    <w:autoRedefine/>
    <w:uiPriority w:val="39"/>
    <w:unhideWhenUsed/>
    <w:rsid w:val="005954C0"/>
    <w:pPr>
      <w:spacing w:after="100" w:line="259" w:lineRule="auto"/>
    </w:pPr>
    <w:rPr>
      <w:rFonts w:eastAsiaTheme="minorEastAsia" w:cs="Times New Roman"/>
      <w:lang w:bidi="ar-SA"/>
    </w:rPr>
  </w:style>
  <w:style w:type="paragraph" w:styleId="TOC3">
    <w:name w:val="toc 3"/>
    <w:basedOn w:val="Normal"/>
    <w:next w:val="Normal"/>
    <w:autoRedefine/>
    <w:uiPriority w:val="39"/>
    <w:unhideWhenUsed/>
    <w:rsid w:val="005954C0"/>
    <w:pPr>
      <w:spacing w:after="100" w:line="259" w:lineRule="auto"/>
      <w:ind w:left="440"/>
    </w:pPr>
    <w:rPr>
      <w:rFonts w:eastAsiaTheme="minorEastAsia" w:cs="Times New Roman"/>
      <w:lang w:bidi="ar-SA"/>
    </w:rPr>
  </w:style>
  <w:style w:type="character" w:styleId="CommentReference">
    <w:name w:val="annotation reference"/>
    <w:basedOn w:val="DefaultParagraphFont"/>
    <w:uiPriority w:val="99"/>
    <w:semiHidden/>
    <w:unhideWhenUsed/>
    <w:rsid w:val="00550630"/>
    <w:rPr>
      <w:sz w:val="18"/>
      <w:szCs w:val="18"/>
    </w:rPr>
  </w:style>
  <w:style w:type="paragraph" w:styleId="CommentText">
    <w:name w:val="annotation text"/>
    <w:basedOn w:val="Normal"/>
    <w:link w:val="CommentTextChar"/>
    <w:uiPriority w:val="99"/>
    <w:semiHidden/>
    <w:unhideWhenUsed/>
    <w:rsid w:val="00550630"/>
    <w:pPr>
      <w:spacing w:line="240" w:lineRule="auto"/>
    </w:pPr>
    <w:rPr>
      <w:sz w:val="24"/>
      <w:szCs w:val="24"/>
    </w:rPr>
  </w:style>
  <w:style w:type="character" w:customStyle="1" w:styleId="CommentTextChar">
    <w:name w:val="Comment Text Char"/>
    <w:basedOn w:val="DefaultParagraphFont"/>
    <w:link w:val="CommentText"/>
    <w:uiPriority w:val="99"/>
    <w:semiHidden/>
    <w:rsid w:val="00550630"/>
    <w:rPr>
      <w:sz w:val="24"/>
      <w:szCs w:val="24"/>
    </w:rPr>
  </w:style>
  <w:style w:type="paragraph" w:styleId="CommentSubject">
    <w:name w:val="annotation subject"/>
    <w:basedOn w:val="CommentText"/>
    <w:next w:val="CommentText"/>
    <w:link w:val="CommentSubjectChar"/>
    <w:uiPriority w:val="99"/>
    <w:semiHidden/>
    <w:unhideWhenUsed/>
    <w:rsid w:val="00550630"/>
    <w:rPr>
      <w:b/>
      <w:bCs/>
      <w:sz w:val="20"/>
      <w:szCs w:val="20"/>
    </w:rPr>
  </w:style>
  <w:style w:type="character" w:customStyle="1" w:styleId="CommentSubjectChar">
    <w:name w:val="Comment Subject Char"/>
    <w:basedOn w:val="CommentTextChar"/>
    <w:link w:val="CommentSubject"/>
    <w:uiPriority w:val="99"/>
    <w:semiHidden/>
    <w:rsid w:val="00550630"/>
    <w:rPr>
      <w:b/>
      <w:bCs/>
      <w:sz w:val="20"/>
      <w:szCs w:val="20"/>
    </w:rPr>
  </w:style>
  <w:style w:type="paragraph" w:styleId="Revision">
    <w:name w:val="Revision"/>
    <w:hidden/>
    <w:uiPriority w:val="99"/>
    <w:semiHidden/>
    <w:rsid w:val="00550630"/>
  </w:style>
  <w:style w:type="paragraph" w:customStyle="1" w:styleId="paragraph">
    <w:name w:val="paragraph"/>
    <w:basedOn w:val="Normal"/>
    <w:next w:val="Normal"/>
    <w:rsid w:val="0025507A"/>
    <w:pPr>
      <w:autoSpaceDE w:val="0"/>
      <w:autoSpaceDN w:val="0"/>
      <w:adjustRightInd w:val="0"/>
      <w:spacing w:before="100" w:after="100" w:line="240" w:lineRule="auto"/>
    </w:pPr>
    <w:rPr>
      <w:rFonts w:ascii="Bodoni MT" w:eastAsia="Times New Roman" w:hAnsi="Bodoni MT" w:cs="Times New Roman"/>
      <w:sz w:val="24"/>
      <w:szCs w:val="24"/>
      <w:lang w:bidi="ar-SA"/>
    </w:rPr>
  </w:style>
  <w:style w:type="paragraph" w:styleId="NormalWeb">
    <w:name w:val="Normal (Web)"/>
    <w:basedOn w:val="Normal"/>
    <w:uiPriority w:val="99"/>
    <w:semiHidden/>
    <w:unhideWhenUsed/>
    <w:rsid w:val="00AB5FE3"/>
    <w:pPr>
      <w:spacing w:before="100" w:beforeAutospacing="1" w:after="100" w:afterAutospacing="1" w:line="240" w:lineRule="auto"/>
    </w:pPr>
    <w:rPr>
      <w:rFonts w:ascii="Times New Roman" w:eastAsiaTheme="minorEastAsia" w:hAnsi="Times New Roman" w:cs="Times New Roman"/>
      <w:sz w:val="24"/>
      <w:szCs w:val="24"/>
      <w:lang w:bidi="ar-SA"/>
    </w:rPr>
  </w:style>
  <w:style w:type="table" w:styleId="TableGrid">
    <w:name w:val="Table Grid"/>
    <w:basedOn w:val="TableNormal"/>
    <w:uiPriority w:val="59"/>
    <w:rsid w:val="00E44718"/>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7834">
      <w:bodyDiv w:val="1"/>
      <w:marLeft w:val="0"/>
      <w:marRight w:val="0"/>
      <w:marTop w:val="0"/>
      <w:marBottom w:val="0"/>
      <w:divBdr>
        <w:top w:val="none" w:sz="0" w:space="0" w:color="auto"/>
        <w:left w:val="none" w:sz="0" w:space="0" w:color="auto"/>
        <w:bottom w:val="none" w:sz="0" w:space="0" w:color="auto"/>
        <w:right w:val="none" w:sz="0" w:space="0" w:color="auto"/>
      </w:divBdr>
    </w:div>
    <w:div w:id="484397850">
      <w:bodyDiv w:val="1"/>
      <w:marLeft w:val="0"/>
      <w:marRight w:val="0"/>
      <w:marTop w:val="0"/>
      <w:marBottom w:val="0"/>
      <w:divBdr>
        <w:top w:val="none" w:sz="0" w:space="0" w:color="auto"/>
        <w:left w:val="none" w:sz="0" w:space="0" w:color="auto"/>
        <w:bottom w:val="none" w:sz="0" w:space="0" w:color="auto"/>
        <w:right w:val="none" w:sz="0" w:space="0" w:color="auto"/>
      </w:divBdr>
    </w:div>
    <w:div w:id="676033176">
      <w:bodyDiv w:val="1"/>
      <w:marLeft w:val="0"/>
      <w:marRight w:val="0"/>
      <w:marTop w:val="0"/>
      <w:marBottom w:val="0"/>
      <w:divBdr>
        <w:top w:val="none" w:sz="0" w:space="0" w:color="auto"/>
        <w:left w:val="none" w:sz="0" w:space="0" w:color="auto"/>
        <w:bottom w:val="none" w:sz="0" w:space="0" w:color="auto"/>
        <w:right w:val="none" w:sz="0" w:space="0" w:color="auto"/>
      </w:divBdr>
    </w:div>
    <w:div w:id="724717158">
      <w:bodyDiv w:val="1"/>
      <w:marLeft w:val="0"/>
      <w:marRight w:val="0"/>
      <w:marTop w:val="0"/>
      <w:marBottom w:val="0"/>
      <w:divBdr>
        <w:top w:val="none" w:sz="0" w:space="0" w:color="auto"/>
        <w:left w:val="none" w:sz="0" w:space="0" w:color="auto"/>
        <w:bottom w:val="none" w:sz="0" w:space="0" w:color="auto"/>
        <w:right w:val="none" w:sz="0" w:space="0" w:color="auto"/>
      </w:divBdr>
    </w:div>
    <w:div w:id="751195510">
      <w:bodyDiv w:val="1"/>
      <w:marLeft w:val="0"/>
      <w:marRight w:val="0"/>
      <w:marTop w:val="0"/>
      <w:marBottom w:val="0"/>
      <w:divBdr>
        <w:top w:val="none" w:sz="0" w:space="0" w:color="auto"/>
        <w:left w:val="none" w:sz="0" w:space="0" w:color="auto"/>
        <w:bottom w:val="none" w:sz="0" w:space="0" w:color="auto"/>
        <w:right w:val="none" w:sz="0" w:space="0" w:color="auto"/>
      </w:divBdr>
    </w:div>
    <w:div w:id="820534987">
      <w:bodyDiv w:val="1"/>
      <w:marLeft w:val="0"/>
      <w:marRight w:val="0"/>
      <w:marTop w:val="0"/>
      <w:marBottom w:val="0"/>
      <w:divBdr>
        <w:top w:val="none" w:sz="0" w:space="0" w:color="auto"/>
        <w:left w:val="none" w:sz="0" w:space="0" w:color="auto"/>
        <w:bottom w:val="none" w:sz="0" w:space="0" w:color="auto"/>
        <w:right w:val="none" w:sz="0" w:space="0" w:color="auto"/>
      </w:divBdr>
    </w:div>
    <w:div w:id="942958638">
      <w:bodyDiv w:val="1"/>
      <w:marLeft w:val="0"/>
      <w:marRight w:val="0"/>
      <w:marTop w:val="0"/>
      <w:marBottom w:val="0"/>
      <w:divBdr>
        <w:top w:val="none" w:sz="0" w:space="0" w:color="auto"/>
        <w:left w:val="none" w:sz="0" w:space="0" w:color="auto"/>
        <w:bottom w:val="none" w:sz="0" w:space="0" w:color="auto"/>
        <w:right w:val="none" w:sz="0" w:space="0" w:color="auto"/>
      </w:divBdr>
    </w:div>
    <w:div w:id="948202297">
      <w:bodyDiv w:val="1"/>
      <w:marLeft w:val="0"/>
      <w:marRight w:val="0"/>
      <w:marTop w:val="0"/>
      <w:marBottom w:val="0"/>
      <w:divBdr>
        <w:top w:val="none" w:sz="0" w:space="0" w:color="auto"/>
        <w:left w:val="none" w:sz="0" w:space="0" w:color="auto"/>
        <w:bottom w:val="none" w:sz="0" w:space="0" w:color="auto"/>
        <w:right w:val="none" w:sz="0" w:space="0" w:color="auto"/>
      </w:divBdr>
    </w:div>
    <w:div w:id="1113790542">
      <w:bodyDiv w:val="1"/>
      <w:marLeft w:val="0"/>
      <w:marRight w:val="0"/>
      <w:marTop w:val="0"/>
      <w:marBottom w:val="0"/>
      <w:divBdr>
        <w:top w:val="none" w:sz="0" w:space="0" w:color="auto"/>
        <w:left w:val="none" w:sz="0" w:space="0" w:color="auto"/>
        <w:bottom w:val="none" w:sz="0" w:space="0" w:color="auto"/>
        <w:right w:val="none" w:sz="0" w:space="0" w:color="auto"/>
      </w:divBdr>
    </w:div>
    <w:div w:id="1115172792">
      <w:bodyDiv w:val="1"/>
      <w:marLeft w:val="0"/>
      <w:marRight w:val="0"/>
      <w:marTop w:val="0"/>
      <w:marBottom w:val="0"/>
      <w:divBdr>
        <w:top w:val="none" w:sz="0" w:space="0" w:color="auto"/>
        <w:left w:val="none" w:sz="0" w:space="0" w:color="auto"/>
        <w:bottom w:val="none" w:sz="0" w:space="0" w:color="auto"/>
        <w:right w:val="none" w:sz="0" w:space="0" w:color="auto"/>
      </w:divBdr>
    </w:div>
    <w:div w:id="1838568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www.fishbase.us/Summary/SpeciesSummary.php?ID=55109&amp;genusname=Channa&amp;speciesname=diplogramma"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www.alken-murray.com/" TargetMode="External"/><Relationship Id="rId2" Type="http://schemas.openxmlformats.org/officeDocument/2006/relationships/numbering" Target="numbering.xml"/><Relationship Id="rId16" Type="http://schemas.openxmlformats.org/officeDocument/2006/relationships/hyperlink" Target="http://www.fondriest.com/environmental-measurements/parameters/water-quality/dissolved-oxygen/"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hyperlink" Target="mailto:vembanad@atre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MBANAD.ORG" TargetMode="External"/><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199F4-DF2E-4694-9E45-80FC7E08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9946</Words>
  <Characters>45753</Characters>
  <Application>Microsoft Office Word</Application>
  <DocSecurity>0</DocSecurity>
  <Lines>3519</Lines>
  <Paragraphs>2931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Anu Radhakrishnan</cp:lastModifiedBy>
  <cp:revision>6</cp:revision>
  <dcterms:created xsi:type="dcterms:W3CDTF">2019-09-25T14:28:00Z</dcterms:created>
  <dcterms:modified xsi:type="dcterms:W3CDTF">2019-09-25T14:40:00Z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ser Name_1">
    <vt:lpwstr>ashish.mathew@atree.org@www.mendeley.com</vt:lpwstr>
  </property>
  <property fmtid="{D5CDD505-2E9C-101B-9397-08002B2CF9AE}" pid="10" name="Mendeley Citation Style_1">
    <vt:lpwstr>http://www.zotero.org/styles/apa</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